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4B57" w:rsidRDefault="004E4B57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10935" cy="8543080"/>
            <wp:effectExtent l="19050" t="0" r="0" b="0"/>
            <wp:docPr id="1" name="Рисунок 1" descr="C:\Users\1625203\Desktop\сайтка 21-22\Документ\локальные акты\3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25203\Desktop\сайтка 21-22\Документ\локальные акты\3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B57" w:rsidRDefault="004E4B57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lastRenderedPageBreak/>
        <w:t xml:space="preserve">•формируют у учащихся способы организации учебной деятельности;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• способствуют формированию коммуникативной и социальной компетентностей; ориентируют в выборе профиля обучения и профессиональной карьеры;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• развивают навыки самоопределения, самоорганизации, самоконтроля, выбора и принятия решения;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• создают условия для общекультурного развития </w:t>
      </w:r>
    </w:p>
    <w:p w:rsidR="00C53CB1" w:rsidRPr="00C53CB1" w:rsidRDefault="00C53CB1" w:rsidP="00C53CB1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53CB1" w:rsidRPr="00C53CB1" w:rsidRDefault="00C53CB1" w:rsidP="00C53CB1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3.Особенности элективных курсов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3.1.Учащимся гимназии предоставляется набор элективных курсов, который может включать следующие виды: предметные,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надпредметные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, ориентационные.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Предметные элективные курсы</w:t>
      </w:r>
      <w:r w:rsidRPr="00C53CB1">
        <w:rPr>
          <w:rFonts w:ascii="Times New Roman" w:hAnsi="Times New Roman" w:cs="Times New Roman"/>
          <w:sz w:val="24"/>
          <w:szCs w:val="24"/>
        </w:rPr>
        <w:t xml:space="preserve"> - позволяют реализовать интерес учащегося к учебному предмету, определить готовность и развить способности к изучению данного предмета на повышенном уровне, подготовится к выбору профиля обучения.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CB1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C53CB1">
        <w:rPr>
          <w:rFonts w:ascii="Times New Roman" w:hAnsi="Times New Roman" w:cs="Times New Roman"/>
          <w:b/>
          <w:sz w:val="24"/>
          <w:szCs w:val="24"/>
        </w:rPr>
        <w:t xml:space="preserve"> элективные курсы</w:t>
      </w:r>
      <w:r w:rsidRPr="00C53CB1">
        <w:rPr>
          <w:rFonts w:ascii="Times New Roman" w:hAnsi="Times New Roman" w:cs="Times New Roman"/>
          <w:sz w:val="24"/>
          <w:szCs w:val="24"/>
        </w:rPr>
        <w:t xml:space="preserve"> - предполагают выход за рамки традиционных предметов, знакомят учащихся с комплексными задачами, требующими синтеза знаний по ряду предметов, формируют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и общекультурные знания, умения и навыки; коммуникативные и социальные компетентности.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Ориентационные курсы</w:t>
      </w:r>
      <w:r w:rsidRPr="00C53CB1">
        <w:rPr>
          <w:rFonts w:ascii="Times New Roman" w:hAnsi="Times New Roman" w:cs="Times New Roman"/>
          <w:sz w:val="24"/>
          <w:szCs w:val="24"/>
        </w:rPr>
        <w:t xml:space="preserve"> - создают базу для ориентации учащихся в мире профессий и в специфике видов деятельности, присущей каждой из них; поддерживают мотивацию к тому или иному профилю, позволяют совершить профессиональные пробы и проектировать профессиональную карьеру.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3CB1">
        <w:rPr>
          <w:rFonts w:ascii="Times New Roman" w:hAnsi="Times New Roman" w:cs="Times New Roman"/>
          <w:b/>
          <w:sz w:val="24"/>
          <w:szCs w:val="24"/>
        </w:rPr>
        <w:t>Надпредметные</w:t>
      </w:r>
      <w:proofErr w:type="spellEnd"/>
      <w:r w:rsidRPr="00C53C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обеспечивают реализацию познавательных интересов школьников, выходящих за рамки традиционных предметов и распространяющихся на области деятельности человека вне выбранного ими профиля обучения;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знакомят школьников с комплексными проблемами и задачами, требующими синтеза знаний по ряду предметов и способами их разработки в различных профессиональных сферах, способствуют профессиональной ориентации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3.2. Особенности элективных курсов в 10-11 классах.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3.2.1. Элективные курсы старшей профильной школы определяются на основе базисного учебного плана. Их основная задача - расширение, углубление знаний, знакомство с новыми областями науки в рамках выбранного направления. Курсы способствуют более осознанному выбору дальнейшей социализации учащихся и продолжения обучения в вузах.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3.2.2.Элективные курсы старшей ступени образования выполняют следующие функции: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• «надстраивают» содержание базовых курсов, углубляя и расширяя их;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• способствуют удовлетворению познавательных интересов учащихся в различных областях;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• позволяют проектировать собственную профессиональную карьеру.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• создают условия для успешной сдачи ЕГЭ и поступления в учебные заведения по окончании школы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3.2.3. При формировании перечня курсов учитывается заказ учащихся и родителей.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3.2.4. Эффективность элективных курсов в старшей школе определяется по результатам диагностических материалов образовательной деятельности учащихся, достижениям учащихся во внеурочной учебной 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C53CB1">
        <w:rPr>
          <w:rFonts w:ascii="Times New Roman" w:hAnsi="Times New Roman" w:cs="Times New Roman"/>
          <w:sz w:val="24"/>
          <w:szCs w:val="24"/>
        </w:rPr>
        <w:t xml:space="preserve">  а также по результатам ЕГЭ.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3CB1" w:rsidRPr="00C53CB1" w:rsidRDefault="00C53CB1" w:rsidP="00C53CB1">
      <w:pPr>
        <w:pStyle w:val="a3"/>
        <w:numPr>
          <w:ilvl w:val="0"/>
          <w:numId w:val="2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 элективных курсов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4.1. Реализация содержания элективных курсов в рамках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и профильного обучения обеспечивается: </w:t>
      </w:r>
    </w:p>
    <w:p w:rsidR="00C53CB1" w:rsidRDefault="00C53CB1" w:rsidP="00C53C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программами курсов, утвержденными, рекомендованными или допущенными Министерством образования Российской Федерации;</w:t>
      </w:r>
    </w:p>
    <w:p w:rsidR="00C53CB1" w:rsidRPr="00C53CB1" w:rsidRDefault="00C53CB1" w:rsidP="00C53C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учебными пособиями для учащихся, утвержденными, рекомендованными или допущенными Министерством образования Российской Федерации;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методическими пособиями для учителя.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4.2. Программы элективных курсов должны удовлетворять следующим требованиям: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учитывать особенности школьников, интересующихся отдельными предметами;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знакомить с методами научных исследований, применяемых в науках, которые интересуют учащихся;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опираться на школьную программу, но не дублировать ее, а дополнять и способствовать формированию исследовательских умений;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нацеливать на подготовку к итоговой аттестации;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 xml:space="preserve">уделять внимание формированию таких умений, как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>, проектирование, смысловое чтение, наблюдение, анализ, обобщение, рефлексия, систематизация.</w:t>
      </w:r>
      <w:proofErr w:type="gramEnd"/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4.3. Рабочие программы и учебные материалы элективных образовательных курсов  профильного обучения на старшей ступени общего образования оформляются  в соответствии с требованиями, предъявляемыми к структуре рабочей программы педагогов.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4.4. Содержание знаний, которые включаются в программу, должно отвечать требованиям к подготовке выпускников, определяемым государственными образовательными стандартами и иметь практико-ориентированную направленность.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4.5. Учебные программы должны включать следующие виды знаний: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теоретические (обобщенные),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методические (способы деятельности);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4.6. Приёмы и методы обучения учащихся в ходе проведения элективных курсов зависят от цели и содержания элективного курса, условий, в которых протекает процесс обучения, особенностей индивидуального стиля преподавания, степени активности, увлечённости и заинтересованности учащихся.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4.7. В качестве дополнительной учебной литературы по элективным курсам используются учебные пособия для факультативных курсов, научно-популярная литература, справочные издания, авторские разработки и пособия, имеющие рекомендации к использованию, образовательные ресурсы Интернета.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4.8. Эффективность преподавания конкретного курса может быть подтверждена: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анализом уровня качества 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>обучения по предметам</w:t>
      </w:r>
      <w:proofErr w:type="gramEnd"/>
      <w:r w:rsidRPr="00C53CB1">
        <w:rPr>
          <w:rFonts w:ascii="Times New Roman" w:hAnsi="Times New Roman" w:cs="Times New Roman"/>
          <w:sz w:val="24"/>
          <w:szCs w:val="24"/>
        </w:rPr>
        <w:t>, связанным с элективными курсами;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количественным анализом проектной деятельности учащихся, количеством проведенных исследовательских работ в рамках элективного курса, иными достижениями учащихся;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проведением анкетирования учащихся, целью которого является исследование уровня удовлетворенности школьников элективными занятиями.</w:t>
      </w:r>
    </w:p>
    <w:p w:rsidR="00C53CB1" w:rsidRPr="00C53CB1" w:rsidRDefault="00C53CB1" w:rsidP="00C53CB1">
      <w:pPr>
        <w:pStyle w:val="a3"/>
        <w:numPr>
          <w:ilvl w:val="0"/>
          <w:numId w:val="2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Условия оценивания элективных курсов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5.1. Элективный курс оценивается, если ученик выполнил зачётную, практическую или контрольную работу, предусмотренную программой курса, подготовил проект, выполнил творческую или исследовательскую работу, реферат, тест, сконструировал макет или прибор и др. в соответствии с требованиями, изложенными в пояснительной записке программного курса.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5.2. Критерии оценивания достижений устанавливаются в пояснительной записке к программе курса и доводятся до сведения учеников на первом занятии. Достижения могут быть отмечены и на предметах соответствующего цикла, занесены в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ученика в разделы: проекты, творческие работы и социальная практика.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5.3. Итоги обучения учащихся по программам элективных курсов проводятся по результатам учебной деятельности за год без выставления отметки по пятибалльной системе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5.4. Информация об изучении элективных курсов, не входящие в основной перечень изучаемых предметов, заносится в Аттестат об окончании среднего общего образования, если за два года обучения суммарно на них было отведено не менее 68 часов. </w:t>
      </w:r>
    </w:p>
    <w:p w:rsidR="00C53CB1" w:rsidRPr="00C53CB1" w:rsidRDefault="00C53CB1" w:rsidP="00C53CB1">
      <w:pPr>
        <w:pStyle w:val="a3"/>
        <w:numPr>
          <w:ilvl w:val="0"/>
          <w:numId w:val="2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Ведение документации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6.1. Запись  проведённых занятий элективных курсов  осуществляется  в журнале в соответствии с Положением о ведении журнала.</w:t>
      </w:r>
    </w:p>
    <w:p w:rsidR="005D754F" w:rsidRPr="00C53CB1" w:rsidRDefault="00C53CB1" w:rsidP="00F656C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lastRenderedPageBreak/>
        <w:t xml:space="preserve">6.2. Раздел элективных курсов в журнале проверяется администрацией в рамках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sectPr w:rsidR="005D754F" w:rsidRPr="00C53CB1" w:rsidSect="00F656CF">
      <w:footerReference w:type="default" r:id="rId8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D7A" w:rsidRDefault="007D2D7A" w:rsidP="00BD322F">
      <w:pPr>
        <w:spacing w:after="0" w:line="240" w:lineRule="auto"/>
      </w:pPr>
      <w:r>
        <w:separator/>
      </w:r>
    </w:p>
  </w:endnote>
  <w:endnote w:type="continuationSeparator" w:id="0">
    <w:p w:rsidR="007D2D7A" w:rsidRDefault="007D2D7A" w:rsidP="00BD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8830"/>
      <w:docPartObj>
        <w:docPartGallery w:val="Page Numbers (Bottom of Page)"/>
        <w:docPartUnique/>
      </w:docPartObj>
    </w:sdtPr>
    <w:sdtContent>
      <w:p w:rsidR="00F72481" w:rsidRDefault="00D227FB">
        <w:pPr>
          <w:pStyle w:val="a4"/>
          <w:jc w:val="right"/>
        </w:pPr>
        <w:r>
          <w:fldChar w:fldCharType="begin"/>
        </w:r>
        <w:r w:rsidR="005D754F">
          <w:instrText>PAGE   \* MERGEFORMAT</w:instrText>
        </w:r>
        <w:r>
          <w:fldChar w:fldCharType="separate"/>
        </w:r>
        <w:r w:rsidR="004E4B57">
          <w:rPr>
            <w:noProof/>
          </w:rPr>
          <w:t>4</w:t>
        </w:r>
        <w:r>
          <w:fldChar w:fldCharType="end"/>
        </w:r>
      </w:p>
    </w:sdtContent>
  </w:sdt>
  <w:p w:rsidR="00F72481" w:rsidRDefault="007D2D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D7A" w:rsidRDefault="007D2D7A" w:rsidP="00BD322F">
      <w:pPr>
        <w:spacing w:after="0" w:line="240" w:lineRule="auto"/>
      </w:pPr>
      <w:r>
        <w:separator/>
      </w:r>
    </w:p>
  </w:footnote>
  <w:footnote w:type="continuationSeparator" w:id="0">
    <w:p w:rsidR="007D2D7A" w:rsidRDefault="007D2D7A" w:rsidP="00BD3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3A2A"/>
    <w:multiLevelType w:val="multilevel"/>
    <w:tmpl w:val="FD8C76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0A7562A1"/>
    <w:multiLevelType w:val="multilevel"/>
    <w:tmpl w:val="0D04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5550C"/>
    <w:multiLevelType w:val="multilevel"/>
    <w:tmpl w:val="C596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060B2"/>
    <w:multiLevelType w:val="multilevel"/>
    <w:tmpl w:val="BD62F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12DF2"/>
    <w:multiLevelType w:val="multilevel"/>
    <w:tmpl w:val="C292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22961"/>
    <w:multiLevelType w:val="multilevel"/>
    <w:tmpl w:val="5C8A6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920B5"/>
    <w:multiLevelType w:val="multilevel"/>
    <w:tmpl w:val="102CC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9B31D8"/>
    <w:multiLevelType w:val="multilevel"/>
    <w:tmpl w:val="E54E9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B664F"/>
    <w:multiLevelType w:val="multilevel"/>
    <w:tmpl w:val="3DD4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A7CAD"/>
    <w:multiLevelType w:val="multilevel"/>
    <w:tmpl w:val="859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207ED"/>
    <w:multiLevelType w:val="multilevel"/>
    <w:tmpl w:val="A4782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0A7DF7"/>
    <w:multiLevelType w:val="multilevel"/>
    <w:tmpl w:val="7C2415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572570"/>
    <w:multiLevelType w:val="multilevel"/>
    <w:tmpl w:val="E8887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E655A0"/>
    <w:multiLevelType w:val="multilevel"/>
    <w:tmpl w:val="27C6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7E0C1D"/>
    <w:multiLevelType w:val="multilevel"/>
    <w:tmpl w:val="D1DA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D10039"/>
    <w:multiLevelType w:val="multilevel"/>
    <w:tmpl w:val="82EC2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DC2003"/>
    <w:multiLevelType w:val="multilevel"/>
    <w:tmpl w:val="B936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7C267C"/>
    <w:multiLevelType w:val="multilevel"/>
    <w:tmpl w:val="1784A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4453AB"/>
    <w:multiLevelType w:val="hybridMultilevel"/>
    <w:tmpl w:val="9E3E20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767A4"/>
    <w:multiLevelType w:val="multilevel"/>
    <w:tmpl w:val="8AC2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0950E0"/>
    <w:multiLevelType w:val="multilevel"/>
    <w:tmpl w:val="D874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DC1BC9"/>
    <w:multiLevelType w:val="multilevel"/>
    <w:tmpl w:val="3B9C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631AE0"/>
    <w:multiLevelType w:val="multilevel"/>
    <w:tmpl w:val="4DD6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A6AAB"/>
    <w:multiLevelType w:val="multilevel"/>
    <w:tmpl w:val="F7ECE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CB7875"/>
    <w:multiLevelType w:val="multilevel"/>
    <w:tmpl w:val="02AC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515A48"/>
    <w:multiLevelType w:val="multilevel"/>
    <w:tmpl w:val="AB14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0D1F16"/>
    <w:multiLevelType w:val="multilevel"/>
    <w:tmpl w:val="70F6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25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19"/>
    <w:lvlOverride w:ilvl="0">
      <w:startOverride w:val="1"/>
    </w:lvlOverride>
  </w:num>
  <w:num w:numId="9">
    <w:abstractNumId w:val="8"/>
  </w:num>
  <w:num w:numId="10">
    <w:abstractNumId w:val="9"/>
  </w:num>
  <w:num w:numId="11">
    <w:abstractNumId w:val="17"/>
  </w:num>
  <w:num w:numId="12">
    <w:abstractNumId w:val="14"/>
    <w:lvlOverride w:ilvl="0">
      <w:startOverride w:val="1"/>
    </w:lvlOverride>
  </w:num>
  <w:num w:numId="13">
    <w:abstractNumId w:val="22"/>
  </w:num>
  <w:num w:numId="14">
    <w:abstractNumId w:val="23"/>
  </w:num>
  <w:num w:numId="15">
    <w:abstractNumId w:val="10"/>
    <w:lvlOverride w:ilvl="0">
      <w:startOverride w:val="5"/>
    </w:lvlOverride>
  </w:num>
  <w:num w:numId="16">
    <w:abstractNumId w:val="11"/>
  </w:num>
  <w:num w:numId="17">
    <w:abstractNumId w:val="3"/>
  </w:num>
  <w:num w:numId="18">
    <w:abstractNumId w:val="12"/>
  </w:num>
  <w:num w:numId="19">
    <w:abstractNumId w:val="24"/>
  </w:num>
  <w:num w:numId="20">
    <w:abstractNumId w:val="20"/>
  </w:num>
  <w:num w:numId="21">
    <w:abstractNumId w:val="1"/>
  </w:num>
  <w:num w:numId="22">
    <w:abstractNumId w:val="26"/>
  </w:num>
  <w:num w:numId="23">
    <w:abstractNumId w:val="5"/>
  </w:num>
  <w:num w:numId="24">
    <w:abstractNumId w:val="16"/>
    <w:lvlOverride w:ilvl="0">
      <w:startOverride w:val="1"/>
    </w:lvlOverride>
  </w:num>
  <w:num w:numId="25">
    <w:abstractNumId w:val="21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3CB1"/>
    <w:rsid w:val="0039173A"/>
    <w:rsid w:val="00407162"/>
    <w:rsid w:val="00442FEC"/>
    <w:rsid w:val="004A57F7"/>
    <w:rsid w:val="004E4B57"/>
    <w:rsid w:val="004E6D98"/>
    <w:rsid w:val="00585671"/>
    <w:rsid w:val="005D754F"/>
    <w:rsid w:val="007D2D7A"/>
    <w:rsid w:val="00910437"/>
    <w:rsid w:val="0099657F"/>
    <w:rsid w:val="00AA2E94"/>
    <w:rsid w:val="00BD322F"/>
    <w:rsid w:val="00BD4A36"/>
    <w:rsid w:val="00C53CB1"/>
    <w:rsid w:val="00CD31CB"/>
    <w:rsid w:val="00CF18C8"/>
    <w:rsid w:val="00CF1B68"/>
    <w:rsid w:val="00D227FB"/>
    <w:rsid w:val="00D47306"/>
    <w:rsid w:val="00E44999"/>
    <w:rsid w:val="00F656CF"/>
    <w:rsid w:val="00FC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CB1"/>
    <w:pPr>
      <w:spacing w:after="0" w:line="240" w:lineRule="auto"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unhideWhenUsed/>
    <w:rsid w:val="00C53CB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C53CB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53CB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D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Школа-3</dc:creator>
  <cp:lastModifiedBy>1625203</cp:lastModifiedBy>
  <cp:revision>4</cp:revision>
  <cp:lastPrinted>2019-11-06T02:59:00Z</cp:lastPrinted>
  <dcterms:created xsi:type="dcterms:W3CDTF">2021-11-15T18:19:00Z</dcterms:created>
  <dcterms:modified xsi:type="dcterms:W3CDTF">2021-11-15T18:27:00Z</dcterms:modified>
</cp:coreProperties>
</file>