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6D" w:rsidRPr="00A21B97" w:rsidRDefault="00CA1E17" w:rsidP="0014576D">
      <w:pPr>
        <w:pStyle w:val="a6"/>
        <w:shd w:val="clear" w:color="auto" w:fill="FFFFFF"/>
        <w:spacing w:before="210" w:beforeAutospacing="0" w:after="210" w:afterAutospacing="0"/>
        <w:jc w:val="center"/>
        <w:rPr>
          <w:rStyle w:val="a3"/>
          <w:rFonts w:eastAsia="Segoe UI"/>
          <w:color w:val="212529"/>
          <w:shd w:val="clear" w:color="auto" w:fill="FFFFFF"/>
          <w:lang w:val="ru-RU"/>
        </w:rPr>
      </w:pPr>
      <w:r>
        <w:rPr>
          <w:rStyle w:val="a3"/>
          <w:rFonts w:eastAsia="Segoe UI"/>
          <w:color w:val="212529"/>
          <w:shd w:val="clear" w:color="auto" w:fill="FFFFFF"/>
          <w:lang w:val="ru-RU"/>
        </w:rPr>
        <w:t>Справка о реализации индивидуального образовательного маршрута</w:t>
      </w:r>
    </w:p>
    <w:p w:rsidR="0014576D" w:rsidRPr="00A21B97" w:rsidRDefault="00CA05D5" w:rsidP="0014576D">
      <w:pPr>
        <w:pStyle w:val="a6"/>
        <w:shd w:val="clear" w:color="auto" w:fill="FFFFFF"/>
        <w:spacing w:before="210" w:beforeAutospacing="0" w:after="210" w:afterAutospacing="0"/>
        <w:jc w:val="center"/>
        <w:rPr>
          <w:rStyle w:val="a3"/>
          <w:rFonts w:eastAsia="Segoe UI"/>
          <w:color w:val="212529"/>
          <w:shd w:val="clear" w:color="auto" w:fill="FFFFFF"/>
          <w:lang w:val="ru-RU"/>
        </w:rPr>
      </w:pPr>
      <w:r>
        <w:rPr>
          <w:rStyle w:val="a3"/>
          <w:rFonts w:eastAsia="Segoe UI"/>
          <w:color w:val="212529"/>
          <w:shd w:val="clear" w:color="auto" w:fill="FFFFFF"/>
          <w:lang w:val="ru-RU"/>
        </w:rPr>
        <w:t xml:space="preserve"> Учителя начальной школы МБОУ </w:t>
      </w:r>
      <w:proofErr w:type="spellStart"/>
      <w:r>
        <w:rPr>
          <w:rStyle w:val="a3"/>
          <w:rFonts w:eastAsia="Segoe UI"/>
          <w:color w:val="212529"/>
          <w:shd w:val="clear" w:color="auto" w:fill="FFFFFF"/>
          <w:lang w:val="ru-RU"/>
        </w:rPr>
        <w:t>Хайыраканской</w:t>
      </w:r>
      <w:proofErr w:type="spellEnd"/>
      <w:r>
        <w:rPr>
          <w:rStyle w:val="a3"/>
          <w:rFonts w:eastAsia="Segoe UI"/>
          <w:color w:val="212529"/>
          <w:shd w:val="clear" w:color="auto" w:fill="FFFFFF"/>
          <w:lang w:val="ru-RU"/>
        </w:rPr>
        <w:t xml:space="preserve"> СОШ </w:t>
      </w:r>
      <w:r w:rsidR="0014576D" w:rsidRPr="00A21B97">
        <w:rPr>
          <w:rStyle w:val="a3"/>
          <w:rFonts w:eastAsia="Segoe UI"/>
          <w:color w:val="212529"/>
          <w:shd w:val="clear" w:color="auto" w:fill="FFFFFF"/>
          <w:lang w:val="ru-RU"/>
        </w:rPr>
        <w:t>за 2024 год</w:t>
      </w:r>
    </w:p>
    <w:p w:rsidR="0014576D" w:rsidRPr="00CA05D5" w:rsidRDefault="0014576D" w:rsidP="0014576D">
      <w:pPr>
        <w:pStyle w:val="a6"/>
        <w:shd w:val="clear" w:color="auto" w:fill="FFFFFF"/>
        <w:tabs>
          <w:tab w:val="left" w:pos="1760"/>
        </w:tabs>
        <w:spacing w:before="210" w:beforeAutospacing="0" w:after="210" w:afterAutospacing="0" w:line="360" w:lineRule="auto"/>
        <w:ind w:firstLineChars="100" w:firstLine="240"/>
        <w:jc w:val="both"/>
        <w:rPr>
          <w:rFonts w:eastAsia="Segoe UI"/>
          <w:color w:val="212529"/>
          <w:shd w:val="clear" w:color="auto" w:fill="FFFFFF"/>
          <w:lang w:val="ru-RU"/>
        </w:rPr>
      </w:pPr>
      <w:r>
        <w:rPr>
          <w:rFonts w:eastAsia="Segoe UI"/>
          <w:color w:val="212529"/>
          <w:shd w:val="clear" w:color="auto" w:fill="FFFFFF"/>
          <w:lang w:val="ru-RU"/>
        </w:rPr>
        <w:t xml:space="preserve">  </w:t>
      </w:r>
      <w:r w:rsidRPr="00A21B97">
        <w:rPr>
          <w:lang w:val="ru-RU"/>
        </w:rPr>
        <w:t>Центр</w:t>
      </w:r>
      <w:r>
        <w:rPr>
          <w:lang w:val="ru-RU"/>
        </w:rPr>
        <w:t>ом</w:t>
      </w:r>
      <w:r w:rsidRPr="00A21B97">
        <w:rPr>
          <w:lang w:val="ru-RU"/>
        </w:rPr>
        <w:t xml:space="preserve"> непрерывного повышения профессионального мастерства педагогов Республики Тыва, опираясь на результаты диагностики, проведенной в марте 2024</w:t>
      </w:r>
      <w:r>
        <w:rPr>
          <w:lang w:val="ru-RU"/>
        </w:rPr>
        <w:t xml:space="preserve"> года, разработан индивидуальный образовательный маршрут</w:t>
      </w:r>
      <w:r w:rsidRPr="00A21B97">
        <w:rPr>
          <w:lang w:val="ru-RU"/>
        </w:rPr>
        <w:t xml:space="preserve"> для </w:t>
      </w:r>
      <w:r>
        <w:rPr>
          <w:rFonts w:eastAsia="Segoe UI"/>
          <w:color w:val="212529"/>
          <w:shd w:val="clear" w:color="auto" w:fill="FFFFFF"/>
          <w:lang w:val="ru-RU"/>
        </w:rPr>
        <w:t>одного учителя</w:t>
      </w:r>
      <w:r w:rsidRPr="00A21B97">
        <w:rPr>
          <w:rFonts w:eastAsia="Segoe UI"/>
          <w:color w:val="212529"/>
          <w:shd w:val="clear" w:color="auto" w:fill="FFFFFF"/>
          <w:lang w:val="ru-RU"/>
        </w:rPr>
        <w:t xml:space="preserve"> начальной школы, и их реализация началась </w:t>
      </w:r>
      <w:r w:rsidR="00CA05D5">
        <w:rPr>
          <w:rFonts w:eastAsia="Segoe UI"/>
          <w:color w:val="212529"/>
          <w:shd w:val="clear" w:color="auto" w:fill="FFFFFF"/>
          <w:lang w:val="ru-RU"/>
        </w:rPr>
        <w:t xml:space="preserve"> с </w:t>
      </w:r>
      <w:r w:rsidR="00CA05D5">
        <w:rPr>
          <w:sz w:val="20"/>
          <w:szCs w:val="20"/>
          <w:lang w:val="ru-RU"/>
        </w:rPr>
        <w:t xml:space="preserve">25.03.2024  по </w:t>
      </w:r>
      <w:bookmarkStart w:id="0" w:name="_GoBack"/>
      <w:bookmarkEnd w:id="0"/>
      <w:r w:rsidR="00CA05D5" w:rsidRPr="00CA05D5">
        <w:rPr>
          <w:sz w:val="20"/>
          <w:szCs w:val="20"/>
          <w:lang w:val="ru-RU"/>
        </w:rPr>
        <w:t>01.06.2025</w:t>
      </w:r>
      <w:r w:rsidR="00CA05D5" w:rsidRPr="00CA05D5">
        <w:rPr>
          <w:sz w:val="20"/>
          <w:szCs w:val="20"/>
          <w:lang w:val="ru-RU"/>
        </w:rPr>
        <w:t>г</w:t>
      </w:r>
    </w:p>
    <w:p w:rsidR="0014576D" w:rsidRDefault="0014576D" w:rsidP="0014576D">
      <w:pPr>
        <w:spacing w:line="360" w:lineRule="auto"/>
        <w:ind w:firstLineChars="100" w:firstLine="24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Главная цель создания индивидуальных образовательных маршрутов (ИОМ) — развитие профессиональных навыков и знаний педагогов, что является основой для их профессионального роста. ИОМ разрабатываются таким образом, чтобы каждый учитель мог совершенствоваться в своем собственном темпе, уделяя особое внимание тем областям, в которых он чувствует необходимость в дополнительных знаниях и умениях. </w:t>
      </w:r>
    </w:p>
    <w:p w:rsidR="0014576D" w:rsidRDefault="0014576D" w:rsidP="0014576D">
      <w:pPr>
        <w:spacing w:line="360" w:lineRule="auto"/>
        <w:ind w:firstLineChars="100" w:firstLine="24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Таким образом, ИОМ выступает как инструмент, помогающий учителям осваивать новые навыки и устранять пробелы в профессиональной подготовке. </w:t>
      </w:r>
    </w:p>
    <w:p w:rsidR="0014576D" w:rsidRDefault="0014576D" w:rsidP="0014576D">
      <w:pPr>
        <w:spacing w:line="360" w:lineRule="auto"/>
        <w:ind w:firstLineChars="100" w:firstLine="24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Для достижения этих целей организация ИОМ строится по следующим основным направлениям:</w:t>
      </w:r>
    </w:p>
    <w:p w:rsidR="0014576D" w:rsidRDefault="0014576D" w:rsidP="0014576D">
      <w:pPr>
        <w:spacing w:line="360" w:lineRule="auto"/>
        <w:ind w:leftChars="218" w:left="48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-повышение квалификации посредством непрерывного профессионального образования; </w:t>
      </w:r>
    </w:p>
    <w:p w:rsidR="0014576D" w:rsidRDefault="0014576D" w:rsidP="0014576D">
      <w:pPr>
        <w:spacing w:line="360" w:lineRule="auto"/>
        <w:ind w:leftChars="218" w:left="48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-активная деятельность в профессиональном сообществе; </w:t>
      </w:r>
    </w:p>
    <w:p w:rsidR="0014576D" w:rsidRDefault="0014576D" w:rsidP="0014576D">
      <w:pPr>
        <w:spacing w:line="360" w:lineRule="auto"/>
        <w:ind w:leftChars="218" w:left="48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-участие в методической работе школы;  </w:t>
      </w:r>
    </w:p>
    <w:p w:rsidR="0014576D" w:rsidRDefault="0014576D" w:rsidP="0014576D">
      <w:pPr>
        <w:spacing w:line="360" w:lineRule="auto"/>
        <w:ind w:leftChars="218" w:left="480"/>
        <w:jc w:val="both"/>
        <w:rPr>
          <w:spacing w:val="-4"/>
          <w:sz w:val="24"/>
          <w:szCs w:val="24"/>
        </w:rPr>
      </w:pPr>
      <w:r>
        <w:rPr>
          <w:rFonts w:eastAsia="SimSun"/>
          <w:sz w:val="24"/>
          <w:szCs w:val="24"/>
        </w:rPr>
        <w:t>-самообразование.</w:t>
      </w:r>
    </w:p>
    <w:p w:rsidR="0014576D" w:rsidRDefault="0014576D" w:rsidP="0014576D">
      <w:pPr>
        <w:pStyle w:val="a4"/>
        <w:spacing w:before="49" w:line="36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Результаты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направлениям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следующие:</w:t>
      </w:r>
    </w:p>
    <w:p w:rsidR="0014576D" w:rsidRPr="00A21B97" w:rsidRDefault="0014576D" w:rsidP="0014576D">
      <w:pPr>
        <w:pStyle w:val="a7"/>
        <w:numPr>
          <w:ilvl w:val="0"/>
          <w:numId w:val="1"/>
        </w:numPr>
        <w:tabs>
          <w:tab w:val="left" w:pos="1079"/>
          <w:tab w:val="left" w:pos="1081"/>
          <w:tab w:val="left" w:pos="3095"/>
          <w:tab w:val="left" w:pos="5405"/>
          <w:tab w:val="left" w:pos="6125"/>
          <w:tab w:val="left" w:pos="7658"/>
        </w:tabs>
        <w:spacing w:before="47" w:line="360" w:lineRule="auto"/>
        <w:ind w:left="1" w:right="143"/>
        <w:jc w:val="both"/>
        <w:rPr>
          <w:b/>
          <w:bCs/>
          <w:color w:val="212529"/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 xml:space="preserve">Повышение квалификации </w:t>
      </w:r>
      <w:r>
        <w:rPr>
          <w:b/>
          <w:bCs/>
          <w:spacing w:val="-10"/>
          <w:sz w:val="24"/>
          <w:szCs w:val="24"/>
        </w:rPr>
        <w:t xml:space="preserve">в </w:t>
      </w:r>
      <w:r>
        <w:rPr>
          <w:b/>
          <w:bCs/>
          <w:spacing w:val="-2"/>
          <w:sz w:val="24"/>
          <w:szCs w:val="24"/>
        </w:rPr>
        <w:t xml:space="preserve">системе непрерывного </w:t>
      </w:r>
      <w:r>
        <w:rPr>
          <w:b/>
          <w:bCs/>
          <w:sz w:val="24"/>
          <w:szCs w:val="24"/>
        </w:rPr>
        <w:t>профессионального образования</w:t>
      </w:r>
      <w:r w:rsidRPr="00A21B97">
        <w:rPr>
          <w:b/>
          <w:bCs/>
          <w:color w:val="212529"/>
          <w:sz w:val="24"/>
          <w:szCs w:val="24"/>
          <w:lang w:eastAsia="ru-RU"/>
        </w:rPr>
        <w:t xml:space="preserve">  </w:t>
      </w:r>
    </w:p>
    <w:p w:rsidR="0014576D" w:rsidRDefault="0014576D" w:rsidP="0014576D">
      <w:pPr>
        <w:pStyle w:val="a7"/>
        <w:tabs>
          <w:tab w:val="left" w:pos="1079"/>
          <w:tab w:val="left" w:pos="1081"/>
          <w:tab w:val="left" w:pos="3095"/>
          <w:tab w:val="left" w:pos="5405"/>
          <w:tab w:val="left" w:pos="6125"/>
          <w:tab w:val="left" w:pos="7658"/>
        </w:tabs>
        <w:spacing w:before="47" w:line="360" w:lineRule="auto"/>
        <w:ind w:left="1" w:right="143" w:firstLineChars="100" w:firstLine="240"/>
        <w:jc w:val="both"/>
        <w:rPr>
          <w:rFonts w:eastAsia="Segoe UI"/>
          <w:color w:val="212529"/>
          <w:sz w:val="24"/>
          <w:szCs w:val="24"/>
          <w:shd w:val="clear" w:color="auto" w:fill="FFFFFF"/>
        </w:rPr>
      </w:pPr>
      <w:r>
        <w:rPr>
          <w:rFonts w:eastAsia="SimSun"/>
          <w:sz w:val="24"/>
          <w:szCs w:val="24"/>
        </w:rPr>
        <w:t xml:space="preserve">Курсы повышения квалификации дают учителям возможность профессионально расти, осваивать новые подходы и легко адаптироваться к изменениям. В этом году учитель, работающий по ИОМ,  прошла курсы повышения квалификации. 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>Особое внимание при выборе курсов было уделено индивидуальным потребностям учителя. Это позволило им получить знания и навыки, которые напрямую связаны с  работой. Так, она прошла  курс </w:t>
      </w:r>
      <w:r>
        <w:rPr>
          <w:rStyle w:val="a3"/>
          <w:rFonts w:eastAsia="Segoe UI"/>
          <w:b w:val="0"/>
          <w:bCs w:val="0"/>
          <w:color w:val="212529"/>
          <w:sz w:val="24"/>
          <w:szCs w:val="24"/>
          <w:shd w:val="clear" w:color="auto" w:fill="FFFFFF"/>
        </w:rPr>
        <w:t>« Подготовка к ВПР по литературному чтению  в начальной школе»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. Это обучение дало ей подробное представление о том, как правильно готовить детей к Всероссийским проверочным работам, как оценивать результаты и как использовать эти данные для улучшения обучения. </w:t>
      </w:r>
    </w:p>
    <w:p w:rsidR="0014576D" w:rsidRDefault="0014576D" w:rsidP="0014576D">
      <w:pPr>
        <w:pStyle w:val="a7"/>
        <w:tabs>
          <w:tab w:val="left" w:pos="1079"/>
          <w:tab w:val="left" w:pos="1081"/>
          <w:tab w:val="left" w:pos="3095"/>
          <w:tab w:val="left" w:pos="5405"/>
          <w:tab w:val="left" w:pos="6125"/>
          <w:tab w:val="left" w:pos="7658"/>
        </w:tabs>
        <w:spacing w:before="47" w:line="360" w:lineRule="auto"/>
        <w:ind w:left="1" w:right="143" w:firstLineChars="100" w:firstLine="219"/>
        <w:jc w:val="both"/>
        <w:rPr>
          <w:b/>
          <w:bCs/>
        </w:rPr>
      </w:pPr>
      <w:r>
        <w:rPr>
          <w:b/>
          <w:bCs/>
          <w:spacing w:val="-2"/>
        </w:rPr>
        <w:t>Деятельность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педагогов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в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профессиональном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сообществе</w:t>
      </w:r>
    </w:p>
    <w:p w:rsidR="005744C9" w:rsidRDefault="005744C9" w:rsidP="0014576D">
      <w:pPr>
        <w:pStyle w:val="a4"/>
        <w:spacing w:line="360" w:lineRule="auto"/>
        <w:ind w:left="0" w:right="145" w:firstLineChars="50" w:firstLine="12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 xml:space="preserve"> Она участвовала</w:t>
      </w:r>
      <w:r w:rsidR="0014576D">
        <w:rPr>
          <w:rFonts w:eastAsia="SimSun"/>
          <w:sz w:val="24"/>
          <w:szCs w:val="24"/>
        </w:rPr>
        <w:t xml:space="preserve"> в конкурсах «Учитель года» в 2024 и 2025 годах на школьном уровне,</w:t>
      </w:r>
      <w:r>
        <w:rPr>
          <w:rFonts w:eastAsia="SimSun"/>
          <w:sz w:val="24"/>
          <w:szCs w:val="24"/>
        </w:rPr>
        <w:t xml:space="preserve"> занимала призовые места</w:t>
      </w:r>
      <w:proofErr w:type="gramStart"/>
      <w:r>
        <w:rPr>
          <w:rFonts w:eastAsia="SimSun"/>
          <w:sz w:val="24"/>
          <w:szCs w:val="24"/>
        </w:rPr>
        <w:t xml:space="preserve"> .</w:t>
      </w:r>
      <w:proofErr w:type="gramEnd"/>
      <w:r>
        <w:rPr>
          <w:rFonts w:eastAsia="SimSun"/>
          <w:sz w:val="24"/>
          <w:szCs w:val="24"/>
        </w:rPr>
        <w:t xml:space="preserve"> По уважительной причине не смогла  участвовать в </w:t>
      </w:r>
      <w:proofErr w:type="spellStart"/>
      <w:r>
        <w:rPr>
          <w:rFonts w:eastAsia="SimSun"/>
          <w:sz w:val="24"/>
          <w:szCs w:val="24"/>
        </w:rPr>
        <w:t>муниципальом</w:t>
      </w:r>
      <w:proofErr w:type="spellEnd"/>
      <w:r>
        <w:rPr>
          <w:rFonts w:eastAsia="SimSun"/>
          <w:sz w:val="24"/>
          <w:szCs w:val="24"/>
        </w:rPr>
        <w:t xml:space="preserve"> этапе  «Учитель года 2025» как </w:t>
      </w:r>
      <w:proofErr w:type="spellStart"/>
      <w:r>
        <w:rPr>
          <w:rFonts w:eastAsia="SimSun"/>
          <w:sz w:val="24"/>
          <w:szCs w:val="24"/>
        </w:rPr>
        <w:t>мпобедитель</w:t>
      </w:r>
      <w:proofErr w:type="spellEnd"/>
      <w:r>
        <w:rPr>
          <w:rFonts w:eastAsia="SimSun"/>
          <w:sz w:val="24"/>
          <w:szCs w:val="24"/>
        </w:rPr>
        <w:t xml:space="preserve"> школьного уровня </w:t>
      </w:r>
    </w:p>
    <w:p w:rsidR="0014576D" w:rsidRDefault="0014576D" w:rsidP="005744C9">
      <w:pPr>
        <w:pStyle w:val="a4"/>
        <w:spacing w:line="360" w:lineRule="auto"/>
        <w:ind w:right="1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Участие педагогов в методической работе школы</w:t>
      </w:r>
    </w:p>
    <w:p w:rsidR="0014576D" w:rsidRDefault="005744C9" w:rsidP="0014576D">
      <w:pPr>
        <w:pStyle w:val="a4"/>
        <w:spacing w:line="360" w:lineRule="auto"/>
        <w:ind w:right="145" w:firstLineChars="150" w:firstLine="360"/>
        <w:rPr>
          <w:b/>
          <w:bCs/>
          <w:sz w:val="24"/>
          <w:szCs w:val="24"/>
        </w:rPr>
      </w:pPr>
      <w:r>
        <w:rPr>
          <w:rFonts w:eastAsia="Segoe UI"/>
          <w:color w:val="212529"/>
          <w:sz w:val="24"/>
          <w:szCs w:val="24"/>
          <w:shd w:val="clear" w:color="auto" w:fill="FFFFFF"/>
        </w:rPr>
        <w:t>В течение года учитель  активно участвовала</w:t>
      </w:r>
      <w:r w:rsidR="0014576D">
        <w:rPr>
          <w:rFonts w:eastAsia="Segoe UI"/>
          <w:color w:val="212529"/>
          <w:sz w:val="24"/>
          <w:szCs w:val="24"/>
          <w:shd w:val="clear" w:color="auto" w:fill="FFFFFF"/>
        </w:rPr>
        <w:t xml:space="preserve"> в методических семинарах и педагогических советах. Эти мероприятия служили площадкой для обмена опытом, обсуждения актуальных вопросов.  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 В  период проведения предметных декад</w:t>
      </w:r>
      <w:r w:rsidR="0014576D">
        <w:rPr>
          <w:rFonts w:eastAsia="Segoe UI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 она проводила открытые уроки</w:t>
      </w:r>
      <w:r w:rsidR="0014576D">
        <w:rPr>
          <w:rFonts w:eastAsia="Segoe UI"/>
          <w:color w:val="212529"/>
          <w:sz w:val="24"/>
          <w:szCs w:val="24"/>
          <w:shd w:val="clear" w:color="auto" w:fill="FFFFFF"/>
        </w:rPr>
        <w:t xml:space="preserve">. Это ценная возможность для коллег наблюдать за работой друг друга, анализировать методические приёмы и получать обратную связь. Подобные уроки позволяют учителям демонстрировать свой опыт, делиться лучшими практиками и учиться у более опытных коллег. Это важная составляющая методической работы в нашей школе. Кроме того, руководитель методического объединения </w:t>
      </w:r>
      <w:proofErr w:type="spellStart"/>
      <w:r>
        <w:rPr>
          <w:rFonts w:eastAsia="Segoe UI"/>
          <w:color w:val="212529"/>
          <w:sz w:val="24"/>
          <w:szCs w:val="24"/>
          <w:shd w:val="clear" w:color="auto" w:fill="FFFFFF"/>
        </w:rPr>
        <w:t>Хаплак</w:t>
      </w:r>
      <w:proofErr w:type="spellEnd"/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 О.Ч. </w:t>
      </w:r>
      <w:r w:rsidR="0014576D">
        <w:rPr>
          <w:rFonts w:eastAsia="Segoe UI"/>
          <w:color w:val="212529"/>
          <w:sz w:val="24"/>
          <w:szCs w:val="24"/>
          <w:shd w:val="clear" w:color="auto" w:fill="FFFFFF"/>
        </w:rPr>
        <w:t>регулярно проводит индивидуальные консультации для учителей начальных классов. Индивидуальный подход позволяет учителям получить ответы на все свои вопросы, повышая их уверенность и эффективность в работе. </w:t>
      </w:r>
      <w:r>
        <w:rPr>
          <w:rStyle w:val="a3"/>
          <w:rFonts w:eastAsia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="0014576D">
        <w:rPr>
          <w:rStyle w:val="a3"/>
          <w:rFonts w:eastAsia="Segoe UI"/>
          <w:b w:val="0"/>
          <w:bCs w:val="0"/>
          <w:color w:val="212529"/>
          <w:sz w:val="24"/>
          <w:szCs w:val="24"/>
          <w:shd w:val="clear" w:color="auto" w:fill="FFFFFF"/>
        </w:rPr>
        <w:t>Таким образом</w:t>
      </w:r>
      <w:r w:rsidR="0014576D">
        <w:rPr>
          <w:rFonts w:eastAsia="Segoe UI"/>
          <w:color w:val="212529"/>
          <w:sz w:val="24"/>
          <w:szCs w:val="24"/>
          <w:shd w:val="clear" w:color="auto" w:fill="FFFFFF"/>
        </w:rPr>
        <w:t>, обеспечивается  методическое со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>провождение и поддержка учителя, которая работала с ИОМ в этом учебном году.</w:t>
      </w:r>
    </w:p>
    <w:p w:rsidR="0014576D" w:rsidRDefault="0014576D" w:rsidP="0014576D">
      <w:pPr>
        <w:pStyle w:val="a7"/>
        <w:numPr>
          <w:ilvl w:val="0"/>
          <w:numId w:val="2"/>
        </w:numPr>
        <w:tabs>
          <w:tab w:val="left" w:pos="1079"/>
        </w:tabs>
        <w:spacing w:line="360" w:lineRule="auto"/>
        <w:ind w:left="1" w:firstLine="0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Самообразование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педагогов.</w:t>
      </w:r>
    </w:p>
    <w:p w:rsidR="0014576D" w:rsidRPr="00A21B97" w:rsidRDefault="0014576D" w:rsidP="0014576D">
      <w:pPr>
        <w:pStyle w:val="a7"/>
        <w:tabs>
          <w:tab w:val="left" w:pos="1079"/>
        </w:tabs>
        <w:spacing w:line="360" w:lineRule="auto"/>
        <w:ind w:left="1" w:firstLineChars="50" w:firstLine="120"/>
        <w:jc w:val="both"/>
        <w:rPr>
          <w:spacing w:val="-2"/>
          <w:sz w:val="24"/>
          <w:szCs w:val="24"/>
        </w:rPr>
      </w:pPr>
      <w:r>
        <w:rPr>
          <w:rFonts w:eastAsia="SimSun"/>
          <w:sz w:val="24"/>
          <w:szCs w:val="24"/>
        </w:rPr>
        <w:t xml:space="preserve">Для поддержки </w:t>
      </w:r>
      <w:r w:rsidR="00BB1642">
        <w:rPr>
          <w:rFonts w:eastAsia="SimSun"/>
          <w:sz w:val="24"/>
          <w:szCs w:val="24"/>
        </w:rPr>
        <w:t>профессионального роста  учителем  разработан  индивидуальный</w:t>
      </w:r>
      <w:r>
        <w:rPr>
          <w:rFonts w:eastAsia="SimSun"/>
          <w:sz w:val="24"/>
          <w:szCs w:val="24"/>
        </w:rPr>
        <w:t xml:space="preserve"> планы</w:t>
      </w:r>
      <w:r w:rsidR="00BB1642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самообразования. </w:t>
      </w:r>
      <w:r w:rsidR="00BB1642">
        <w:rPr>
          <w:rFonts w:eastAsia="SimSun"/>
          <w:sz w:val="24"/>
          <w:szCs w:val="24"/>
        </w:rPr>
        <w:t>План включал</w:t>
      </w:r>
      <w:r>
        <w:rPr>
          <w:rFonts w:eastAsia="SimSun"/>
          <w:sz w:val="24"/>
          <w:szCs w:val="24"/>
        </w:rPr>
        <w:t xml:space="preserve"> в себя чтение педагогической литературы, изучение современных методик и технологий, просмотр </w:t>
      </w:r>
      <w:proofErr w:type="spellStart"/>
      <w:r>
        <w:rPr>
          <w:rFonts w:eastAsia="SimSun"/>
          <w:sz w:val="24"/>
          <w:szCs w:val="24"/>
        </w:rPr>
        <w:t>вебинаров</w:t>
      </w:r>
      <w:proofErr w:type="spellEnd"/>
      <w:r>
        <w:rPr>
          <w:rFonts w:eastAsia="SimSun"/>
          <w:sz w:val="24"/>
          <w:szCs w:val="24"/>
        </w:rPr>
        <w:t xml:space="preserve"> и онлайн-курсов, а также посещение  и </w:t>
      </w:r>
      <w:proofErr w:type="spellStart"/>
      <w:r>
        <w:rPr>
          <w:rFonts w:eastAsia="SimSun"/>
          <w:sz w:val="24"/>
          <w:szCs w:val="24"/>
        </w:rPr>
        <w:t>взаимопосещение</w:t>
      </w:r>
      <w:proofErr w:type="spellEnd"/>
      <w:r>
        <w:rPr>
          <w:rFonts w:eastAsia="SimSun"/>
          <w:sz w:val="24"/>
          <w:szCs w:val="24"/>
        </w:rPr>
        <w:t xml:space="preserve"> уроков.  </w:t>
      </w:r>
      <w:r w:rsidR="00BB1642">
        <w:rPr>
          <w:color w:val="212529"/>
          <w:sz w:val="24"/>
          <w:szCs w:val="24"/>
          <w:lang w:eastAsia="ru-RU"/>
        </w:rPr>
        <w:t>Это помогло учителю</w:t>
      </w:r>
      <w:r>
        <w:rPr>
          <w:color w:val="212529"/>
          <w:sz w:val="24"/>
          <w:szCs w:val="24"/>
          <w:lang w:eastAsia="ru-RU"/>
        </w:rPr>
        <w:t xml:space="preserve"> самостоятельно изучать интересующие их темы, углублять свои знания</w:t>
      </w:r>
      <w:r w:rsidRPr="00A21B97">
        <w:rPr>
          <w:color w:val="212529"/>
          <w:sz w:val="24"/>
          <w:szCs w:val="24"/>
          <w:lang w:eastAsia="ru-RU"/>
        </w:rPr>
        <w:t>.</w:t>
      </w:r>
    </w:p>
    <w:p w:rsidR="0014576D" w:rsidRDefault="0014576D" w:rsidP="0014576D">
      <w:pPr>
        <w:pStyle w:val="a4"/>
        <w:spacing w:before="1" w:line="360" w:lineRule="auto"/>
        <w:ind w:right="141" w:firstLineChars="50" w:firstLine="120"/>
        <w:rPr>
          <w:rFonts w:eastAsia="Segoe UI"/>
          <w:color w:val="212529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 xml:space="preserve">Выводы: </w:t>
      </w:r>
      <w:r w:rsidR="00BB1642">
        <w:rPr>
          <w:rFonts w:eastAsia="Segoe UI"/>
          <w:color w:val="212529"/>
          <w:sz w:val="24"/>
          <w:szCs w:val="24"/>
          <w:shd w:val="clear" w:color="auto" w:fill="FFFFFF"/>
        </w:rPr>
        <w:t>ИОМ помог учителю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 работать лучше, и  продолжим их использовать, учитывая потребности каждого.                                               </w:t>
      </w:r>
    </w:p>
    <w:p w:rsidR="000015CB" w:rsidRDefault="000015CB"/>
    <w:sectPr w:rsidR="0000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32B055"/>
    <w:multiLevelType w:val="singleLevel"/>
    <w:tmpl w:val="8032B055"/>
    <w:lvl w:ilvl="0">
      <w:start w:val="1"/>
      <w:numFmt w:val="decimal"/>
      <w:suff w:val="space"/>
      <w:lvlText w:val="%1."/>
      <w:lvlJc w:val="left"/>
    </w:lvl>
  </w:abstractNum>
  <w:abstractNum w:abstractNumId="1">
    <w:nsid w:val="83F1E1B7"/>
    <w:multiLevelType w:val="singleLevel"/>
    <w:tmpl w:val="83F1E1B7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5A"/>
    <w:rsid w:val="000015CB"/>
    <w:rsid w:val="0014576D"/>
    <w:rsid w:val="00256A5A"/>
    <w:rsid w:val="005744C9"/>
    <w:rsid w:val="00BB1642"/>
    <w:rsid w:val="00CA05D5"/>
    <w:rsid w:val="00CA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5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576D"/>
    <w:rPr>
      <w:b/>
      <w:bCs/>
    </w:rPr>
  </w:style>
  <w:style w:type="paragraph" w:styleId="a4">
    <w:name w:val="Body Text"/>
    <w:basedOn w:val="a"/>
    <w:link w:val="a5"/>
    <w:uiPriority w:val="1"/>
    <w:qFormat/>
    <w:rsid w:val="0014576D"/>
    <w:pPr>
      <w:ind w:left="1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4576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rsid w:val="0014576D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7">
    <w:name w:val="List Paragraph"/>
    <w:basedOn w:val="a"/>
    <w:uiPriority w:val="1"/>
    <w:qFormat/>
    <w:rsid w:val="0014576D"/>
    <w:pPr>
      <w:spacing w:before="1"/>
      <w:ind w:left="164" w:hanging="16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5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576D"/>
    <w:rPr>
      <w:b/>
      <w:bCs/>
    </w:rPr>
  </w:style>
  <w:style w:type="paragraph" w:styleId="a4">
    <w:name w:val="Body Text"/>
    <w:basedOn w:val="a"/>
    <w:link w:val="a5"/>
    <w:uiPriority w:val="1"/>
    <w:qFormat/>
    <w:rsid w:val="0014576D"/>
    <w:pPr>
      <w:ind w:left="1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4576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rsid w:val="0014576D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7">
    <w:name w:val="List Paragraph"/>
    <w:basedOn w:val="a"/>
    <w:uiPriority w:val="1"/>
    <w:qFormat/>
    <w:rsid w:val="0014576D"/>
    <w:pPr>
      <w:spacing w:before="1"/>
      <w:ind w:left="164" w:hanging="1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2025-06-20T11:46:00Z</dcterms:created>
  <dcterms:modified xsi:type="dcterms:W3CDTF">2025-06-20T12:19:00Z</dcterms:modified>
</cp:coreProperties>
</file>