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A2" w:rsidRDefault="00E15FA2" w:rsidP="00E15FA2">
      <w:pPr>
        <w:pStyle w:val="a3"/>
        <w:spacing w:before="81" w:line="237" w:lineRule="auto"/>
        <w:ind w:left="2100" w:right="825" w:hanging="778"/>
      </w:pPr>
      <w:bookmarkStart w:id="0" w:name="Мероприятия_для_педагогических_работнико"/>
      <w:bookmarkEnd w:id="0"/>
      <w:r>
        <w:t>Мероприятия</w:t>
      </w:r>
      <w:r>
        <w:rPr>
          <w:spacing w:val="-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управленческих кадров с учетом выявленных дефицитов</w:t>
      </w:r>
    </w:p>
    <w:p w:rsidR="00E15FA2" w:rsidRDefault="00E15FA2" w:rsidP="00E15FA2">
      <w:pPr>
        <w:spacing w:before="258"/>
        <w:ind w:left="429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затруднения.</w:t>
      </w:r>
    </w:p>
    <w:p w:rsidR="00E15FA2" w:rsidRDefault="00E15FA2" w:rsidP="00E15FA2">
      <w:pPr>
        <w:spacing w:before="5" w:after="1"/>
        <w:rPr>
          <w:sz w:val="18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9"/>
        <w:gridCol w:w="1843"/>
        <w:gridCol w:w="2885"/>
      </w:tblGrid>
      <w:tr w:rsidR="00E15FA2" w:rsidTr="00A306DD">
        <w:trPr>
          <w:trHeight w:val="825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37" w:lineRule="auto"/>
              <w:ind w:left="119" w:right="2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119" w:type="dxa"/>
          </w:tcPr>
          <w:p w:rsidR="00E15FA2" w:rsidRPr="00E15FA2" w:rsidRDefault="00E15FA2" w:rsidP="00E15FA2">
            <w:pPr>
              <w:pStyle w:val="TableParagraph"/>
              <w:spacing w:line="237" w:lineRule="auto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Названия  мероприятия </w:t>
            </w:r>
          </w:p>
        </w:tc>
        <w:tc>
          <w:tcPr>
            <w:tcW w:w="1843" w:type="dxa"/>
          </w:tcPr>
          <w:p w:rsidR="00E15FA2" w:rsidRPr="00E15FA2" w:rsidRDefault="00E15FA2" w:rsidP="00A306DD">
            <w:pPr>
              <w:pStyle w:val="TableParagraph"/>
              <w:spacing w:line="237" w:lineRule="auto"/>
              <w:ind w:left="11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Дата проведения </w:t>
            </w:r>
          </w:p>
        </w:tc>
        <w:tc>
          <w:tcPr>
            <w:tcW w:w="2885" w:type="dxa"/>
          </w:tcPr>
          <w:p w:rsidR="00E15FA2" w:rsidRDefault="00E15FA2" w:rsidP="00A306DD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Категория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E15FA2" w:rsidTr="00A306DD">
        <w:trPr>
          <w:trHeight w:val="277"/>
        </w:trPr>
        <w:tc>
          <w:tcPr>
            <w:tcW w:w="9548" w:type="dxa"/>
            <w:gridSpan w:val="4"/>
          </w:tcPr>
          <w:p w:rsidR="00E15FA2" w:rsidRPr="00E15FA2" w:rsidRDefault="00E15FA2" w:rsidP="00A306DD">
            <w:pPr>
              <w:pStyle w:val="TableParagraph"/>
              <w:spacing w:line="258" w:lineRule="exact"/>
              <w:ind w:left="119"/>
              <w:rPr>
                <w:b/>
                <w:sz w:val="24"/>
                <w:lang w:val="ru-RU"/>
              </w:rPr>
            </w:pPr>
            <w:r w:rsidRPr="00E15FA2">
              <w:rPr>
                <w:b/>
                <w:sz w:val="24"/>
                <w:lang w:val="ru-RU"/>
              </w:rPr>
              <w:t>1.Определение</w:t>
            </w:r>
            <w:r w:rsidRPr="00E15FA2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профессиональных</w:t>
            </w:r>
            <w:r w:rsidRPr="00E15FA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проблем,</w:t>
            </w:r>
            <w:r w:rsidRPr="00E15FA2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затруднений</w:t>
            </w:r>
            <w:r w:rsidRPr="00E15FA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E15FA2">
              <w:rPr>
                <w:b/>
                <w:spacing w:val="-2"/>
                <w:sz w:val="24"/>
                <w:lang w:val="ru-RU"/>
              </w:rPr>
              <w:t>педагогов</w:t>
            </w:r>
          </w:p>
        </w:tc>
      </w:tr>
      <w:tr w:rsidR="00E15FA2" w:rsidTr="00A306DD">
        <w:trPr>
          <w:trHeight w:val="1099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119" w:type="dxa"/>
          </w:tcPr>
          <w:p w:rsidR="00E15FA2" w:rsidRPr="00E15FA2" w:rsidRDefault="00E15FA2" w:rsidP="005C290A">
            <w:pPr>
              <w:pStyle w:val="TableParagraph"/>
              <w:ind w:left="120" w:right="535"/>
              <w:jc w:val="both"/>
              <w:rPr>
                <w:b/>
                <w:sz w:val="24"/>
                <w:lang w:val="ru-RU"/>
              </w:rPr>
            </w:pPr>
            <w:r w:rsidRPr="00E15FA2">
              <w:rPr>
                <w:sz w:val="24"/>
                <w:lang w:val="ru-RU"/>
              </w:rPr>
              <w:t>Диагностика профессиональных затруднений</w:t>
            </w:r>
            <w:r w:rsidRPr="00E15FA2">
              <w:rPr>
                <w:spacing w:val="-1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 xml:space="preserve">(профессиональных </w:t>
            </w:r>
            <w:r w:rsidRPr="00E15FA2">
              <w:rPr>
                <w:spacing w:val="-2"/>
                <w:sz w:val="24"/>
                <w:lang w:val="ru-RU"/>
              </w:rPr>
              <w:t>дефицитов</w:t>
            </w:r>
            <w:r w:rsidRPr="005C290A">
              <w:rPr>
                <w:b/>
                <w:spacing w:val="-2"/>
                <w:sz w:val="24"/>
                <w:lang w:val="ru-RU"/>
              </w:rPr>
              <w:t>)</w:t>
            </w:r>
            <w:proofErr w:type="gramStart"/>
            <w:r w:rsidRPr="005C290A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5C290A" w:rsidRPr="005C290A">
              <w:rPr>
                <w:b/>
                <w:spacing w:val="-2"/>
                <w:sz w:val="24"/>
                <w:lang w:val="ru-RU"/>
              </w:rPr>
              <w:t>.</w:t>
            </w:r>
            <w:proofErr w:type="gramEnd"/>
            <w:r w:rsidR="005C290A" w:rsidRPr="005C290A">
              <w:rPr>
                <w:spacing w:val="-2"/>
                <w:sz w:val="24"/>
                <w:lang w:val="ru-RU"/>
              </w:rPr>
              <w:t>Анкетирование</w:t>
            </w:r>
          </w:p>
        </w:tc>
        <w:tc>
          <w:tcPr>
            <w:tcW w:w="1843" w:type="dxa"/>
          </w:tcPr>
          <w:p w:rsidR="00E15FA2" w:rsidRPr="00E15FA2" w:rsidRDefault="00E15FA2" w:rsidP="00A306DD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202</w:t>
            </w:r>
            <w:r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2885" w:type="dxa"/>
          </w:tcPr>
          <w:p w:rsidR="00E15FA2" w:rsidRPr="005C290A" w:rsidRDefault="005C290A" w:rsidP="00A306DD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Методист </w:t>
            </w:r>
          </w:p>
        </w:tc>
      </w:tr>
      <w:tr w:rsidR="00E15FA2" w:rsidTr="00A306DD">
        <w:trPr>
          <w:trHeight w:val="1108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119" w:type="dxa"/>
          </w:tcPr>
          <w:p w:rsidR="00E15FA2" w:rsidRPr="00E15FA2" w:rsidRDefault="00E15FA2" w:rsidP="00A306DD">
            <w:pPr>
              <w:pStyle w:val="TableParagraph"/>
              <w:spacing w:line="237" w:lineRule="auto"/>
              <w:ind w:left="120"/>
              <w:rPr>
                <w:sz w:val="24"/>
                <w:lang w:val="ru-RU"/>
              </w:rPr>
            </w:pPr>
            <w:r w:rsidRPr="00E15FA2">
              <w:rPr>
                <w:sz w:val="24"/>
                <w:lang w:val="ru-RU"/>
              </w:rPr>
              <w:t>Самоанализ</w:t>
            </w:r>
            <w:r w:rsidRPr="00E15FA2">
              <w:rPr>
                <w:spacing w:val="-3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результатов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диагностики профессиональных</w:t>
            </w:r>
            <w:r w:rsidRPr="00E15FA2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E15FA2">
              <w:rPr>
                <w:sz w:val="24"/>
                <w:lang w:val="ru-RU"/>
              </w:rPr>
              <w:t>дифицитов</w:t>
            </w:r>
            <w:proofErr w:type="spellEnd"/>
            <w:proofErr w:type="gramStart"/>
            <w:r w:rsidRPr="00E15FA2">
              <w:rPr>
                <w:spacing w:val="40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,</w:t>
            </w:r>
            <w:proofErr w:type="gramEnd"/>
          </w:p>
          <w:p w:rsidR="00E15FA2" w:rsidRPr="00E15FA2" w:rsidRDefault="00E15FA2" w:rsidP="00A306DD">
            <w:pPr>
              <w:pStyle w:val="TableParagraph"/>
              <w:spacing w:line="274" w:lineRule="exact"/>
              <w:ind w:left="120"/>
              <w:rPr>
                <w:sz w:val="24"/>
                <w:lang w:val="ru-RU"/>
              </w:rPr>
            </w:pPr>
            <w:r w:rsidRPr="00E15FA2">
              <w:rPr>
                <w:spacing w:val="-2"/>
                <w:sz w:val="24"/>
                <w:lang w:val="ru-RU"/>
              </w:rPr>
              <w:t>разработка</w:t>
            </w:r>
            <w:r w:rsidRPr="00E15FA2">
              <w:rPr>
                <w:spacing w:val="-12"/>
                <w:sz w:val="24"/>
                <w:lang w:val="ru-RU"/>
              </w:rPr>
              <w:t xml:space="preserve"> </w:t>
            </w:r>
            <w:r w:rsidRPr="00E15FA2">
              <w:rPr>
                <w:spacing w:val="-2"/>
                <w:sz w:val="24"/>
                <w:lang w:val="ru-RU"/>
              </w:rPr>
              <w:t>индивидуального</w:t>
            </w:r>
            <w:r w:rsidRPr="00E15FA2">
              <w:rPr>
                <w:spacing w:val="-4"/>
                <w:sz w:val="24"/>
                <w:lang w:val="ru-RU"/>
              </w:rPr>
              <w:t xml:space="preserve"> </w:t>
            </w:r>
            <w:r w:rsidRPr="00E15FA2">
              <w:rPr>
                <w:spacing w:val="-2"/>
                <w:sz w:val="24"/>
                <w:lang w:val="ru-RU"/>
              </w:rPr>
              <w:t xml:space="preserve">плана </w:t>
            </w:r>
            <w:r w:rsidRPr="00E15FA2">
              <w:rPr>
                <w:sz w:val="24"/>
                <w:lang w:val="ru-RU"/>
              </w:rPr>
              <w:t>профессионального развития.</w:t>
            </w:r>
          </w:p>
        </w:tc>
        <w:tc>
          <w:tcPr>
            <w:tcW w:w="1843" w:type="dxa"/>
          </w:tcPr>
          <w:p w:rsidR="00E15FA2" w:rsidRPr="00E15FA2" w:rsidRDefault="00E15FA2" w:rsidP="00A306DD">
            <w:pPr>
              <w:pStyle w:val="TableParagraph"/>
              <w:spacing w:line="268" w:lineRule="exact"/>
              <w:ind w:left="1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202</w:t>
            </w:r>
            <w:r>
              <w:rPr>
                <w:spacing w:val="-4"/>
                <w:sz w:val="24"/>
                <w:lang w:val="ru-RU"/>
              </w:rPr>
              <w:t>4</w:t>
            </w:r>
          </w:p>
        </w:tc>
        <w:tc>
          <w:tcPr>
            <w:tcW w:w="2885" w:type="dxa"/>
          </w:tcPr>
          <w:p w:rsidR="00E15FA2" w:rsidRPr="005C290A" w:rsidRDefault="005C290A" w:rsidP="00A306DD">
            <w:pPr>
              <w:pStyle w:val="TableParagraph"/>
              <w:spacing w:line="237" w:lineRule="auto"/>
              <w:ind w:left="117" w:right="243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 Методист</w:t>
            </w:r>
            <w:proofErr w:type="gramStart"/>
            <w:r>
              <w:rPr>
                <w:spacing w:val="-4"/>
                <w:sz w:val="24"/>
                <w:lang w:val="ru-RU"/>
              </w:rPr>
              <w:t xml:space="preserve"> ,</w:t>
            </w:r>
            <w:proofErr w:type="gramEnd"/>
            <w:r>
              <w:rPr>
                <w:spacing w:val="-4"/>
                <w:sz w:val="24"/>
                <w:lang w:val="ru-RU"/>
              </w:rPr>
              <w:t>учителя</w:t>
            </w:r>
          </w:p>
        </w:tc>
      </w:tr>
      <w:tr w:rsidR="00E15FA2" w:rsidTr="00A306DD">
        <w:trPr>
          <w:trHeight w:val="547"/>
        </w:trPr>
        <w:tc>
          <w:tcPr>
            <w:tcW w:w="9548" w:type="dxa"/>
            <w:gridSpan w:val="4"/>
          </w:tcPr>
          <w:p w:rsidR="00E15FA2" w:rsidRPr="00E15FA2" w:rsidRDefault="00E15FA2" w:rsidP="00A306DD">
            <w:pPr>
              <w:pStyle w:val="TableParagraph"/>
              <w:spacing w:line="264" w:lineRule="exact"/>
              <w:ind w:left="119"/>
              <w:rPr>
                <w:b/>
                <w:sz w:val="24"/>
                <w:lang w:val="ru-RU"/>
              </w:rPr>
            </w:pPr>
            <w:r w:rsidRPr="00E15FA2">
              <w:rPr>
                <w:b/>
                <w:sz w:val="24"/>
                <w:lang w:val="ru-RU"/>
              </w:rPr>
              <w:t>2.</w:t>
            </w:r>
            <w:r w:rsidRPr="00E15FA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Мероприятия,</w:t>
            </w:r>
            <w:r w:rsidRPr="00E15FA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направленные</w:t>
            </w:r>
            <w:r w:rsidRPr="00E15FA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на</w:t>
            </w:r>
            <w:r w:rsidRPr="00E15FA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устранение</w:t>
            </w:r>
            <w:r w:rsidRPr="00E15FA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у</w:t>
            </w:r>
            <w:r w:rsidRPr="00E15FA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педагогов</w:t>
            </w:r>
            <w:r w:rsidRPr="00E15FA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выявленных</w:t>
            </w:r>
            <w:r w:rsidRPr="00E15FA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затруднений, проблем</w:t>
            </w:r>
            <w:r w:rsidRPr="00E15FA2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оценивания</w:t>
            </w:r>
            <w:proofErr w:type="gramStart"/>
            <w:r w:rsidRPr="00E15FA2">
              <w:rPr>
                <w:b/>
                <w:sz w:val="24"/>
                <w:lang w:val="ru-RU"/>
              </w:rPr>
              <w:t xml:space="preserve"> .</w:t>
            </w:r>
            <w:proofErr w:type="gramEnd"/>
          </w:p>
        </w:tc>
      </w:tr>
      <w:tr w:rsidR="00E15FA2" w:rsidTr="00A306DD">
        <w:trPr>
          <w:trHeight w:val="1103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119" w:type="dxa"/>
          </w:tcPr>
          <w:p w:rsidR="00E15FA2" w:rsidRPr="00E15FA2" w:rsidRDefault="00E15FA2" w:rsidP="00A306DD">
            <w:pPr>
              <w:pStyle w:val="TableParagraph"/>
              <w:ind w:left="120"/>
              <w:rPr>
                <w:sz w:val="24"/>
                <w:lang w:val="ru-RU"/>
              </w:rPr>
            </w:pPr>
            <w:r w:rsidRPr="00E15FA2">
              <w:rPr>
                <w:sz w:val="24"/>
                <w:lang w:val="ru-RU"/>
              </w:rPr>
              <w:t>Организация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обучения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 xml:space="preserve">педагогов школы на курсах повышения </w:t>
            </w:r>
            <w:r w:rsidRPr="00E15FA2">
              <w:rPr>
                <w:spacing w:val="-2"/>
                <w:sz w:val="24"/>
                <w:lang w:val="ru-RU"/>
              </w:rPr>
              <w:t>квалификации.</w:t>
            </w:r>
          </w:p>
        </w:tc>
        <w:tc>
          <w:tcPr>
            <w:tcW w:w="1843" w:type="dxa"/>
          </w:tcPr>
          <w:p w:rsidR="00E15FA2" w:rsidRDefault="00E15FA2" w:rsidP="00A306DD">
            <w:pPr>
              <w:pStyle w:val="TableParagraph"/>
              <w:spacing w:line="237" w:lineRule="auto"/>
              <w:ind w:left="116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2885" w:type="dxa"/>
          </w:tcPr>
          <w:p w:rsidR="00E15FA2" w:rsidRPr="005C290A" w:rsidRDefault="005C290A" w:rsidP="00A306DD">
            <w:pPr>
              <w:pStyle w:val="TableParagraph"/>
              <w:spacing w:line="263" w:lineRule="exact"/>
              <w:ind w:left="1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Учителя-предметники,</w:t>
            </w:r>
            <w:proofErr w:type="gramStart"/>
            <w:r>
              <w:rPr>
                <w:spacing w:val="-2"/>
                <w:sz w:val="24"/>
                <w:lang w:val="ru-RU"/>
              </w:rPr>
              <w:t xml:space="preserve"> ,</w:t>
            </w:r>
            <w:proofErr w:type="gramEnd"/>
            <w:r>
              <w:rPr>
                <w:spacing w:val="-2"/>
                <w:sz w:val="24"/>
                <w:lang w:val="ru-RU"/>
              </w:rPr>
              <w:t>зам директора</w:t>
            </w:r>
          </w:p>
        </w:tc>
      </w:tr>
      <w:tr w:rsidR="00E15FA2" w:rsidTr="00A306DD">
        <w:trPr>
          <w:trHeight w:val="1382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19" w:type="dxa"/>
          </w:tcPr>
          <w:p w:rsidR="00E15FA2" w:rsidRPr="00E15FA2" w:rsidRDefault="00E15FA2" w:rsidP="00A306DD">
            <w:pPr>
              <w:pStyle w:val="TableParagraph"/>
              <w:spacing w:line="268" w:lineRule="exact"/>
              <w:ind w:left="120"/>
              <w:rPr>
                <w:sz w:val="24"/>
                <w:lang w:val="ru-RU"/>
              </w:rPr>
            </w:pPr>
            <w:r w:rsidRPr="00E15FA2">
              <w:rPr>
                <w:sz w:val="24"/>
                <w:lang w:val="ru-RU"/>
              </w:rPr>
              <w:t>Персональный</w:t>
            </w:r>
            <w:r w:rsidRPr="00E15FA2">
              <w:rPr>
                <w:spacing w:val="-4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контроль</w:t>
            </w:r>
            <w:r w:rsidRPr="00E15FA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15FA2">
              <w:rPr>
                <w:spacing w:val="-5"/>
                <w:sz w:val="24"/>
                <w:lang w:val="ru-RU"/>
              </w:rPr>
              <w:t>за</w:t>
            </w:r>
            <w:proofErr w:type="gramEnd"/>
          </w:p>
          <w:p w:rsidR="00E15FA2" w:rsidRPr="00E15FA2" w:rsidRDefault="00E15FA2" w:rsidP="00A306DD">
            <w:pPr>
              <w:pStyle w:val="TableParagraph"/>
              <w:tabs>
                <w:tab w:val="left" w:pos="2794"/>
              </w:tabs>
              <w:spacing w:before="4" w:line="237" w:lineRule="auto"/>
              <w:ind w:left="120" w:right="254"/>
              <w:rPr>
                <w:sz w:val="24"/>
                <w:lang w:val="ru-RU"/>
              </w:rPr>
            </w:pPr>
            <w:r w:rsidRPr="00E15FA2">
              <w:rPr>
                <w:spacing w:val="-2"/>
                <w:sz w:val="24"/>
                <w:lang w:val="ru-RU"/>
              </w:rPr>
              <w:t>деятельностью</w:t>
            </w:r>
            <w:r w:rsidRPr="00E15FA2">
              <w:rPr>
                <w:sz w:val="24"/>
                <w:lang w:val="ru-RU"/>
              </w:rPr>
              <w:tab/>
            </w:r>
            <w:r w:rsidRPr="00E15FA2">
              <w:rPr>
                <w:spacing w:val="-4"/>
                <w:sz w:val="24"/>
                <w:lang w:val="ru-RU"/>
              </w:rPr>
              <w:t xml:space="preserve">педагогов, </w:t>
            </w:r>
            <w:proofErr w:type="gramStart"/>
            <w:r w:rsidRPr="00E15FA2">
              <w:rPr>
                <w:sz w:val="24"/>
                <w:lang w:val="ru-RU"/>
              </w:rPr>
              <w:t>обучающиеся</w:t>
            </w:r>
            <w:proofErr w:type="gramEnd"/>
            <w:r w:rsidRPr="00E15FA2">
              <w:rPr>
                <w:sz w:val="24"/>
                <w:lang w:val="ru-RU"/>
              </w:rPr>
              <w:t xml:space="preserve"> которых показали</w:t>
            </w:r>
          </w:p>
          <w:p w:rsidR="00E15FA2" w:rsidRPr="00E15FA2" w:rsidRDefault="00E15FA2" w:rsidP="00A306DD">
            <w:pPr>
              <w:pStyle w:val="TableParagraph"/>
              <w:tabs>
                <w:tab w:val="left" w:pos="1262"/>
                <w:tab w:val="left" w:pos="2487"/>
                <w:tab w:val="left" w:pos="3611"/>
              </w:tabs>
              <w:spacing w:before="8" w:line="268" w:lineRule="exact"/>
              <w:ind w:left="120" w:right="264"/>
              <w:rPr>
                <w:sz w:val="24"/>
                <w:lang w:val="ru-RU"/>
              </w:rPr>
            </w:pPr>
            <w:r w:rsidRPr="00E15FA2">
              <w:rPr>
                <w:spacing w:val="-2"/>
                <w:sz w:val="24"/>
                <w:lang w:val="ru-RU"/>
              </w:rPr>
              <w:t>низкий</w:t>
            </w:r>
            <w:r w:rsidRPr="00E15FA2">
              <w:rPr>
                <w:sz w:val="24"/>
                <w:lang w:val="ru-RU"/>
              </w:rPr>
              <w:tab/>
            </w:r>
            <w:r w:rsidRPr="00E15FA2">
              <w:rPr>
                <w:spacing w:val="-2"/>
                <w:sz w:val="24"/>
                <w:lang w:val="ru-RU"/>
              </w:rPr>
              <w:t>уровень</w:t>
            </w:r>
            <w:r w:rsidRPr="00E15FA2">
              <w:rPr>
                <w:sz w:val="24"/>
                <w:lang w:val="ru-RU"/>
              </w:rPr>
              <w:tab/>
            </w:r>
            <w:r w:rsidRPr="00E15FA2">
              <w:rPr>
                <w:spacing w:val="-2"/>
                <w:sz w:val="24"/>
                <w:lang w:val="ru-RU"/>
              </w:rPr>
              <w:t>знаний</w:t>
            </w:r>
            <w:r w:rsidRPr="00E15FA2">
              <w:rPr>
                <w:sz w:val="24"/>
                <w:lang w:val="ru-RU"/>
              </w:rPr>
              <w:tab/>
            </w:r>
            <w:r w:rsidRPr="00E15FA2">
              <w:rPr>
                <w:spacing w:val="-14"/>
                <w:sz w:val="24"/>
                <w:lang w:val="ru-RU"/>
              </w:rPr>
              <w:t xml:space="preserve">по </w:t>
            </w:r>
            <w:r w:rsidRPr="00E15FA2">
              <w:rPr>
                <w:sz w:val="24"/>
                <w:lang w:val="ru-RU"/>
              </w:rPr>
              <w:t>результатам ВПР/ГИА</w:t>
            </w:r>
          </w:p>
        </w:tc>
        <w:tc>
          <w:tcPr>
            <w:tcW w:w="1843" w:type="dxa"/>
          </w:tcPr>
          <w:p w:rsidR="00E15FA2" w:rsidRDefault="00E15FA2" w:rsidP="00A306DD">
            <w:pPr>
              <w:pStyle w:val="TableParagraph"/>
              <w:spacing w:line="242" w:lineRule="auto"/>
              <w:ind w:left="116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2885" w:type="dxa"/>
          </w:tcPr>
          <w:p w:rsidR="00E15FA2" w:rsidRDefault="00E15FA2" w:rsidP="00A306D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E15FA2" w:rsidTr="00A306DD">
        <w:trPr>
          <w:trHeight w:val="1929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119" w:type="dxa"/>
          </w:tcPr>
          <w:p w:rsidR="00E15FA2" w:rsidRDefault="00E15FA2" w:rsidP="00E15FA2">
            <w:pPr>
              <w:pStyle w:val="TableParagraph"/>
              <w:ind w:left="120" w:right="259"/>
              <w:rPr>
                <w:sz w:val="24"/>
              </w:rPr>
            </w:pPr>
            <w:r w:rsidRPr="00E15FA2">
              <w:rPr>
                <w:sz w:val="24"/>
                <w:lang w:val="ru-RU"/>
              </w:rPr>
              <w:t>Участие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руководящих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и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15FA2">
              <w:rPr>
                <w:sz w:val="24"/>
                <w:lang w:val="ru-RU"/>
              </w:rPr>
              <w:t>педагогич</w:t>
            </w:r>
            <w:proofErr w:type="gramStart"/>
            <w:r w:rsidRPr="00E15FA2">
              <w:rPr>
                <w:sz w:val="24"/>
                <w:lang w:val="ru-RU"/>
              </w:rPr>
              <w:t>е</w:t>
            </w:r>
            <w:proofErr w:type="spellEnd"/>
            <w:r w:rsidRPr="00E15FA2">
              <w:rPr>
                <w:sz w:val="24"/>
                <w:lang w:val="ru-RU"/>
              </w:rPr>
              <w:t>-</w:t>
            </w:r>
            <w:proofErr w:type="gramEnd"/>
            <w:r w:rsidRPr="00E15FA2">
              <w:rPr>
                <w:sz w:val="24"/>
                <w:lang w:val="ru-RU"/>
              </w:rPr>
              <w:t xml:space="preserve"> </w:t>
            </w:r>
            <w:proofErr w:type="spellStart"/>
            <w:r w:rsidRPr="00E15FA2">
              <w:rPr>
                <w:sz w:val="24"/>
                <w:lang w:val="ru-RU"/>
              </w:rPr>
              <w:t>ских</w:t>
            </w:r>
            <w:proofErr w:type="spellEnd"/>
            <w:r w:rsidRPr="00E15FA2">
              <w:rPr>
                <w:spacing w:val="-4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работников</w:t>
            </w:r>
            <w:r w:rsidRPr="00E15FA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в семи</w:t>
            </w:r>
            <w:r w:rsidRPr="00E15FA2">
              <w:rPr>
                <w:sz w:val="24"/>
                <w:lang w:val="ru-RU"/>
              </w:rPr>
              <w:t>нарах,</w:t>
            </w:r>
            <w:r w:rsidRPr="00E15FA2">
              <w:rPr>
                <w:spacing w:val="-7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работе</w:t>
            </w:r>
            <w:r w:rsidRPr="00E15FA2">
              <w:rPr>
                <w:spacing w:val="-10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ШМО</w:t>
            </w:r>
            <w:r w:rsidRPr="00E15FA2">
              <w:rPr>
                <w:spacing w:val="-10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по</w:t>
            </w:r>
            <w:r w:rsidRPr="00E15FA2">
              <w:rPr>
                <w:spacing w:val="-13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организации подготовки к проведению</w:t>
            </w:r>
            <w:r w:rsidRPr="00E15FA2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ГИА 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843" w:type="dxa"/>
          </w:tcPr>
          <w:p w:rsidR="00E15FA2" w:rsidRDefault="00E15FA2" w:rsidP="00A306DD">
            <w:pPr>
              <w:pStyle w:val="TableParagraph"/>
              <w:spacing w:line="237" w:lineRule="auto"/>
              <w:ind w:left="116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2885" w:type="dxa"/>
          </w:tcPr>
          <w:p w:rsidR="00E15FA2" w:rsidRPr="005C290A" w:rsidRDefault="005C290A" w:rsidP="005C290A">
            <w:pPr>
              <w:pStyle w:val="TableParagraph"/>
              <w:spacing w:line="263" w:lineRule="exact"/>
              <w:ind w:left="1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Учителя-педагоги</w:t>
            </w:r>
          </w:p>
        </w:tc>
      </w:tr>
      <w:tr w:rsidR="00E15FA2" w:rsidTr="00A306DD">
        <w:trPr>
          <w:trHeight w:val="1377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119" w:type="dxa"/>
          </w:tcPr>
          <w:p w:rsidR="00E15FA2" w:rsidRPr="00E15FA2" w:rsidRDefault="00E15FA2" w:rsidP="00A306DD">
            <w:pPr>
              <w:pStyle w:val="TableParagraph"/>
              <w:ind w:left="120"/>
              <w:rPr>
                <w:sz w:val="24"/>
                <w:lang w:val="ru-RU"/>
              </w:rPr>
            </w:pPr>
            <w:r w:rsidRPr="00E15FA2">
              <w:rPr>
                <w:sz w:val="24"/>
                <w:lang w:val="ru-RU"/>
              </w:rPr>
              <w:t>Заседания ШМО</w:t>
            </w:r>
            <w:r w:rsidRPr="00E15FA2">
              <w:rPr>
                <w:spacing w:val="40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по вопросу подготовки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и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проведения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ВПР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 xml:space="preserve">( </w:t>
            </w:r>
            <w:proofErr w:type="gramEnd"/>
            <w:r>
              <w:rPr>
                <w:sz w:val="24"/>
                <w:lang w:val="ru-RU"/>
              </w:rPr>
              <w:t>весна)</w:t>
            </w:r>
            <w:r w:rsidRPr="00E15FA2">
              <w:rPr>
                <w:sz w:val="24"/>
                <w:lang w:val="ru-RU"/>
              </w:rPr>
              <w:t>,</w:t>
            </w:r>
            <w:r w:rsidRPr="00E15FA2">
              <w:rPr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по структуре и содержанию</w:t>
            </w:r>
          </w:p>
          <w:p w:rsidR="00E15FA2" w:rsidRDefault="00E15FA2" w:rsidP="00A306DD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проверочных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оценивания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:rsidR="00E15FA2" w:rsidRDefault="00E15FA2" w:rsidP="00A306D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Февраль,2024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885" w:type="dxa"/>
          </w:tcPr>
          <w:p w:rsidR="00E15FA2" w:rsidRDefault="00E15FA2" w:rsidP="00A306DD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E15FA2" w:rsidTr="00A306DD">
        <w:trPr>
          <w:trHeight w:val="551"/>
        </w:trPr>
        <w:tc>
          <w:tcPr>
            <w:tcW w:w="9548" w:type="dxa"/>
            <w:gridSpan w:val="4"/>
          </w:tcPr>
          <w:p w:rsidR="00E15FA2" w:rsidRPr="00E15FA2" w:rsidRDefault="00E15FA2" w:rsidP="00A306DD">
            <w:pPr>
              <w:pStyle w:val="TableParagraph"/>
              <w:spacing w:line="262" w:lineRule="exact"/>
              <w:ind w:left="230"/>
              <w:rPr>
                <w:b/>
                <w:sz w:val="24"/>
                <w:lang w:val="ru-RU"/>
              </w:rPr>
            </w:pPr>
            <w:r w:rsidRPr="00E15FA2">
              <w:rPr>
                <w:b/>
                <w:sz w:val="24"/>
                <w:lang w:val="ru-RU"/>
              </w:rPr>
              <w:t>3.</w:t>
            </w:r>
            <w:r w:rsidRPr="00E15FA2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Меры</w:t>
            </w:r>
            <w:r w:rsidRPr="00E15FA2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по</w:t>
            </w:r>
            <w:r w:rsidRPr="00E15FA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повышению</w:t>
            </w:r>
            <w:r w:rsidRPr="00E15FA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объективности</w:t>
            </w:r>
            <w:r w:rsidRPr="00E15FA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оценивания</w:t>
            </w:r>
            <w:r w:rsidRPr="00E15FA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15FA2">
              <w:rPr>
                <w:b/>
                <w:sz w:val="24"/>
                <w:lang w:val="ru-RU"/>
              </w:rPr>
              <w:t>образовательных</w:t>
            </w:r>
            <w:r w:rsidRPr="00E15FA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15FA2">
              <w:rPr>
                <w:b/>
                <w:spacing w:val="-2"/>
                <w:sz w:val="24"/>
                <w:lang w:val="ru-RU"/>
              </w:rPr>
              <w:t>результатов</w:t>
            </w:r>
          </w:p>
          <w:p w:rsidR="00E15FA2" w:rsidRDefault="00E15FA2" w:rsidP="00A306DD">
            <w:pPr>
              <w:pStyle w:val="TableParagraph"/>
              <w:spacing w:line="270" w:lineRule="exact"/>
              <w:ind w:left="328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E15FA2" w:rsidTr="00A306DD">
        <w:trPr>
          <w:trHeight w:val="1381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119" w:type="dxa"/>
          </w:tcPr>
          <w:p w:rsidR="00E15FA2" w:rsidRPr="00E15FA2" w:rsidRDefault="00E15FA2" w:rsidP="00CE0D4A">
            <w:pPr>
              <w:pStyle w:val="TableParagraph"/>
              <w:ind w:left="120" w:right="172"/>
              <w:rPr>
                <w:sz w:val="24"/>
                <w:lang w:val="ru-RU"/>
              </w:rPr>
            </w:pPr>
            <w:r w:rsidRPr="00B95418">
              <w:rPr>
                <w:sz w:val="24"/>
                <w:lang w:val="ru-RU"/>
              </w:rPr>
              <w:t>Педагогический совет «</w:t>
            </w:r>
            <w:r w:rsidR="0050757E" w:rsidRPr="00B9541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  <w:lang w:val="ru-RU"/>
              </w:rPr>
              <w:t>Повышени</w:t>
            </w:r>
            <w:r w:rsidR="00B95418" w:rsidRPr="00B9541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  <w:lang w:val="ru-RU"/>
              </w:rPr>
              <w:t>е</w:t>
            </w:r>
            <w:r w:rsidR="0050757E" w:rsidRPr="00B954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50757E" w:rsidRPr="00B9541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  <w:lang w:val="ru-RU"/>
              </w:rPr>
              <w:t>объективности</w:t>
            </w:r>
            <w:r w:rsidR="0050757E" w:rsidRPr="00B954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50757E" w:rsidRPr="00B9541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  <w:lang w:val="ru-RU"/>
              </w:rPr>
              <w:t>оценивания</w:t>
            </w:r>
            <w:r w:rsidR="0050757E" w:rsidRPr="00B954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50757E" w:rsidRPr="00B9541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  <w:lang w:val="ru-RU"/>
              </w:rPr>
              <w:t>образовательных</w:t>
            </w:r>
            <w:r w:rsidR="0050757E" w:rsidRPr="00B954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50757E" w:rsidRPr="00B9541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  <w:lang w:val="ru-RU"/>
              </w:rPr>
              <w:t>результатов</w:t>
            </w:r>
            <w:r w:rsidR="0050757E" w:rsidRPr="00B954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50757E" w:rsidRPr="00B95418">
              <w:rPr>
                <w:rFonts w:ascii="Arial" w:hAnsi="Arial" w:cs="Arial"/>
                <w:bCs/>
                <w:sz w:val="21"/>
                <w:szCs w:val="21"/>
                <w:shd w:val="clear" w:color="auto" w:fill="FFFFFF"/>
                <w:lang w:val="ru-RU"/>
              </w:rPr>
              <w:t>учащихся</w:t>
            </w:r>
            <w:r w:rsidRPr="00B95418">
              <w:rPr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E15FA2" w:rsidRPr="00E15FA2" w:rsidRDefault="00E15FA2" w:rsidP="00A306DD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2885" w:type="dxa"/>
          </w:tcPr>
          <w:p w:rsidR="00E15FA2" w:rsidRDefault="00E15FA2" w:rsidP="00A306D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</w:tbl>
    <w:p w:rsidR="00E15FA2" w:rsidRDefault="00E15FA2" w:rsidP="00E15FA2">
      <w:pPr>
        <w:pStyle w:val="TableParagraph"/>
        <w:spacing w:line="263" w:lineRule="exact"/>
        <w:rPr>
          <w:sz w:val="24"/>
        </w:rPr>
        <w:sectPr w:rsidR="00E15FA2" w:rsidSect="00E15FA2">
          <w:pgSz w:w="11920" w:h="16850"/>
          <w:pgMar w:top="11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9"/>
        <w:gridCol w:w="1843"/>
        <w:gridCol w:w="2126"/>
      </w:tblGrid>
      <w:tr w:rsidR="00E15FA2" w:rsidTr="00A306DD">
        <w:trPr>
          <w:trHeight w:val="2769"/>
        </w:trPr>
        <w:tc>
          <w:tcPr>
            <w:tcW w:w="701" w:type="dxa"/>
          </w:tcPr>
          <w:p w:rsidR="00E15FA2" w:rsidRDefault="00E15FA2" w:rsidP="00A306D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3.2.</w:t>
            </w:r>
          </w:p>
        </w:tc>
        <w:tc>
          <w:tcPr>
            <w:tcW w:w="4119" w:type="dxa"/>
          </w:tcPr>
          <w:p w:rsidR="00E15FA2" w:rsidRDefault="00E15FA2" w:rsidP="00A306DD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E15FA2" w:rsidRPr="00E15FA2" w:rsidRDefault="00E15FA2" w:rsidP="00A306DD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1"/>
              <w:ind w:right="178" w:firstLine="0"/>
              <w:jc w:val="both"/>
              <w:rPr>
                <w:sz w:val="24"/>
                <w:lang w:val="ru-RU"/>
              </w:rPr>
            </w:pPr>
            <w:r w:rsidRPr="00E15FA2">
              <w:rPr>
                <w:sz w:val="24"/>
                <w:lang w:val="ru-RU"/>
              </w:rPr>
              <w:t xml:space="preserve">Об организации подготовки к ГИА </w:t>
            </w:r>
            <w:proofErr w:type="gramStart"/>
            <w:r w:rsidRPr="00E15FA2">
              <w:rPr>
                <w:sz w:val="24"/>
                <w:lang w:val="ru-RU"/>
              </w:rPr>
              <w:t>обучающихся</w:t>
            </w:r>
            <w:proofErr w:type="gramEnd"/>
            <w:r w:rsidRPr="00E15FA2">
              <w:rPr>
                <w:sz w:val="24"/>
                <w:lang w:val="ru-RU"/>
              </w:rPr>
              <w:t xml:space="preserve"> со стабильно низкими учебными</w:t>
            </w:r>
            <w:r w:rsidRPr="00E15FA2">
              <w:rPr>
                <w:spacing w:val="40"/>
                <w:sz w:val="24"/>
                <w:lang w:val="ru-RU"/>
              </w:rPr>
              <w:t xml:space="preserve"> </w:t>
            </w:r>
            <w:r w:rsidRPr="00E15FA2">
              <w:rPr>
                <w:sz w:val="24"/>
                <w:lang w:val="ru-RU"/>
              </w:rPr>
              <w:t>результатами.</w:t>
            </w:r>
          </w:p>
          <w:p w:rsidR="00E15FA2" w:rsidRPr="00E15FA2" w:rsidRDefault="00E15FA2" w:rsidP="00A306DD">
            <w:pPr>
              <w:pStyle w:val="TableParagraph"/>
              <w:spacing w:line="274" w:lineRule="exact"/>
              <w:ind w:left="120"/>
              <w:jc w:val="both"/>
              <w:rPr>
                <w:sz w:val="24"/>
                <w:lang w:val="ru-RU"/>
              </w:rPr>
            </w:pPr>
            <w:r w:rsidRPr="00E15FA2">
              <w:rPr>
                <w:sz w:val="24"/>
                <w:lang w:val="ru-RU"/>
              </w:rPr>
              <w:t>-О</w:t>
            </w:r>
            <w:r w:rsidRPr="00E15FA2">
              <w:rPr>
                <w:spacing w:val="52"/>
                <w:sz w:val="24"/>
                <w:lang w:val="ru-RU"/>
              </w:rPr>
              <w:t xml:space="preserve">  </w:t>
            </w:r>
            <w:r w:rsidRPr="00E15FA2">
              <w:rPr>
                <w:sz w:val="24"/>
                <w:lang w:val="ru-RU"/>
              </w:rPr>
              <w:t>подготовке</w:t>
            </w:r>
            <w:r w:rsidRPr="00E15FA2">
              <w:rPr>
                <w:spacing w:val="52"/>
                <w:sz w:val="24"/>
                <w:lang w:val="ru-RU"/>
              </w:rPr>
              <w:t xml:space="preserve">  </w:t>
            </w:r>
            <w:proofErr w:type="gramStart"/>
            <w:r w:rsidRPr="00E15FA2">
              <w:rPr>
                <w:sz w:val="24"/>
                <w:lang w:val="ru-RU"/>
              </w:rPr>
              <w:t>обучающихся</w:t>
            </w:r>
            <w:proofErr w:type="gramEnd"/>
            <w:r w:rsidRPr="00E15FA2">
              <w:rPr>
                <w:spacing w:val="55"/>
                <w:sz w:val="24"/>
                <w:lang w:val="ru-RU"/>
              </w:rPr>
              <w:t xml:space="preserve">  </w:t>
            </w:r>
            <w:r w:rsidRPr="00E15FA2">
              <w:rPr>
                <w:spacing w:val="-10"/>
                <w:sz w:val="24"/>
                <w:lang w:val="ru-RU"/>
              </w:rPr>
              <w:t>к</w:t>
            </w:r>
          </w:p>
          <w:p w:rsidR="00E15FA2" w:rsidRPr="00E15FA2" w:rsidRDefault="00E15FA2" w:rsidP="00A306DD">
            <w:pPr>
              <w:pStyle w:val="TableParagraph"/>
              <w:spacing w:before="2" w:line="271" w:lineRule="exact"/>
              <w:ind w:left="120"/>
              <w:rPr>
                <w:sz w:val="24"/>
                <w:lang w:val="ru-RU"/>
              </w:rPr>
            </w:pPr>
            <w:r w:rsidRPr="00E15FA2">
              <w:rPr>
                <w:spacing w:val="-5"/>
                <w:sz w:val="24"/>
                <w:lang w:val="ru-RU"/>
              </w:rPr>
              <w:t>ВПР</w:t>
            </w:r>
          </w:p>
        </w:tc>
        <w:tc>
          <w:tcPr>
            <w:tcW w:w="1843" w:type="dxa"/>
          </w:tcPr>
          <w:p w:rsidR="00E15FA2" w:rsidRPr="00E15FA2" w:rsidRDefault="00E15FA2" w:rsidP="00A306DD">
            <w:pPr>
              <w:pStyle w:val="TableParagraph"/>
              <w:spacing w:line="263" w:lineRule="exact"/>
              <w:ind w:left="1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5</w:t>
            </w: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spacing w:before="269"/>
              <w:rPr>
                <w:sz w:val="24"/>
              </w:rPr>
            </w:pPr>
          </w:p>
          <w:p w:rsidR="00E15FA2" w:rsidRPr="00E15FA2" w:rsidRDefault="00E15FA2" w:rsidP="00A306DD">
            <w:pPr>
              <w:pStyle w:val="TableParagraph"/>
              <w:ind w:left="1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E15FA2" w:rsidRDefault="00E15FA2" w:rsidP="00A306D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spacing w:before="3"/>
              <w:rPr>
                <w:sz w:val="24"/>
              </w:rPr>
            </w:pPr>
          </w:p>
          <w:p w:rsidR="00E15FA2" w:rsidRDefault="00E15FA2" w:rsidP="00A306D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</w:tbl>
    <w:p w:rsidR="00E15FA2" w:rsidRDefault="00E15FA2" w:rsidP="00E15FA2">
      <w:pPr>
        <w:spacing w:before="16"/>
        <w:rPr>
          <w:sz w:val="24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CE0D4A" w:rsidRDefault="00CE0D4A" w:rsidP="00CE0D4A">
      <w:pPr>
        <w:jc w:val="center"/>
        <w:rPr>
          <w:b/>
          <w:color w:val="22272F"/>
          <w:sz w:val="24"/>
          <w:szCs w:val="24"/>
          <w:shd w:val="clear" w:color="auto" w:fill="FFFFFF"/>
        </w:rPr>
      </w:pPr>
      <w:r>
        <w:rPr>
          <w:b/>
          <w:color w:val="22272F"/>
          <w:sz w:val="24"/>
          <w:szCs w:val="24"/>
          <w:shd w:val="clear" w:color="auto" w:fill="FFFFFF"/>
        </w:rPr>
        <w:t xml:space="preserve">АНКЕТА </w:t>
      </w:r>
    </w:p>
    <w:p w:rsidR="00CE0D4A" w:rsidRDefault="00CE0D4A" w:rsidP="00CE0D4A">
      <w:pPr>
        <w:jc w:val="center"/>
        <w:rPr>
          <w:b/>
          <w:color w:val="22272F"/>
          <w:sz w:val="24"/>
          <w:szCs w:val="24"/>
          <w:shd w:val="clear" w:color="auto" w:fill="FFFFFF"/>
        </w:rPr>
      </w:pPr>
      <w:r w:rsidRPr="00AA7EEE">
        <w:rPr>
          <w:b/>
          <w:color w:val="22272F"/>
          <w:sz w:val="24"/>
          <w:szCs w:val="24"/>
          <w:shd w:val="clear" w:color="auto" w:fill="FFFFFF"/>
        </w:rPr>
        <w:t xml:space="preserve">Диагностика профессиональных дефицитов педагогических работников </w:t>
      </w:r>
      <w:r>
        <w:rPr>
          <w:b/>
          <w:color w:val="22272F"/>
          <w:sz w:val="24"/>
          <w:szCs w:val="24"/>
          <w:shd w:val="clear" w:color="auto" w:fill="FFFFFF"/>
        </w:rPr>
        <w:t xml:space="preserve"> МБОУ </w:t>
      </w:r>
      <w:proofErr w:type="spellStart"/>
      <w:r>
        <w:rPr>
          <w:b/>
          <w:color w:val="22272F"/>
          <w:sz w:val="24"/>
          <w:szCs w:val="24"/>
          <w:shd w:val="clear" w:color="auto" w:fill="FFFFFF"/>
        </w:rPr>
        <w:t>Хайыраканской</w:t>
      </w:r>
      <w:proofErr w:type="spellEnd"/>
      <w:r>
        <w:rPr>
          <w:b/>
          <w:color w:val="22272F"/>
          <w:sz w:val="24"/>
          <w:szCs w:val="24"/>
          <w:shd w:val="clear" w:color="auto" w:fill="FFFFFF"/>
        </w:rPr>
        <w:t xml:space="preserve"> СОШ </w:t>
      </w:r>
    </w:p>
    <w:p w:rsidR="00CE0D4A" w:rsidRDefault="00CE0D4A" w:rsidP="00CE0D4A">
      <w:pPr>
        <w:rPr>
          <w:b/>
          <w:color w:val="22272F"/>
          <w:sz w:val="24"/>
          <w:szCs w:val="24"/>
          <w:shd w:val="clear" w:color="auto" w:fill="FFFFFF"/>
        </w:rPr>
      </w:pPr>
    </w:p>
    <w:p w:rsidR="00CE0D4A" w:rsidRDefault="00CE0D4A" w:rsidP="00CE0D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hd w:val="clear" w:color="auto" w:fill="FFFFFF"/>
        </w:rPr>
      </w:pPr>
      <w:r w:rsidRPr="00134E29">
        <w:rPr>
          <w:color w:val="22272F"/>
          <w:shd w:val="clear" w:color="auto" w:fill="FFFFFF"/>
        </w:rPr>
        <w:t>Уважаемые коллеги, данная диагностика составлена на основе профессионального стандарта «Педагог» и включает 4 анкеты. Каждая анкета включает трудовые действия, необходимые умения и необходимые знания по соответствующим трудовым функциям обучение, воспитательная деятельность</w:t>
      </w:r>
      <w:r w:rsidRPr="00134E29">
        <w:t>, развивающая деятельность</w:t>
      </w:r>
      <w:r w:rsidRPr="00134E29">
        <w:rPr>
          <w:color w:val="22272F"/>
          <w:shd w:val="clear" w:color="auto" w:fill="FFFFFF"/>
        </w:rPr>
        <w:t>, педагогическая деятельность по реализации программ начального общего образования или педагогическая деятельность по реализации программ основного и среднего общего образования</w:t>
      </w:r>
      <w:r>
        <w:rPr>
          <w:color w:val="22272F"/>
          <w:shd w:val="clear" w:color="auto" w:fill="FFFFFF"/>
        </w:rPr>
        <w:t>.</w:t>
      </w:r>
    </w:p>
    <w:p w:rsidR="00CE0D4A" w:rsidRDefault="00CE0D4A" w:rsidP="00CE0D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22272F"/>
          <w:shd w:val="clear" w:color="auto" w:fill="FFFFFF"/>
        </w:rPr>
        <w:t xml:space="preserve">Оценивая себя по каждому показателю, вы сможете выявить свои профессиональные дефициты, что послужит базой для выстраивания </w:t>
      </w:r>
      <w:r w:rsidRPr="00D509A7">
        <w:rPr>
          <w:color w:val="000000"/>
        </w:rPr>
        <w:t>индивидуальной траектории профессионального развития учителя</w:t>
      </w:r>
      <w:r>
        <w:rPr>
          <w:color w:val="000000"/>
        </w:rPr>
        <w:t xml:space="preserve">. </w:t>
      </w:r>
    </w:p>
    <w:p w:rsidR="00CE0D4A" w:rsidRDefault="00CE0D4A" w:rsidP="00CE0D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Каждый показатель необходимо оценить по следующим критериям 2 балла – получается хорошо, 1 балл – получается, но необходимо совершенствоваться, 0 баллов - испытываю затруднения.</w:t>
      </w:r>
    </w:p>
    <w:p w:rsidR="00CE0D4A" w:rsidRPr="00134E29" w:rsidRDefault="00CE0D4A" w:rsidP="00CE0D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hd w:val="clear" w:color="auto" w:fill="FFFFFF"/>
        </w:rPr>
      </w:pPr>
    </w:p>
    <w:p w:rsidR="00CE0D4A" w:rsidRPr="00AA7EEE" w:rsidRDefault="00CE0D4A" w:rsidP="00CE0D4A">
      <w:pPr>
        <w:rPr>
          <w:b/>
          <w:color w:val="22272F"/>
          <w:sz w:val="24"/>
          <w:szCs w:val="24"/>
          <w:shd w:val="clear" w:color="auto" w:fill="FFFFFF"/>
        </w:rPr>
      </w:pPr>
    </w:p>
    <w:p w:rsidR="00CE0D4A" w:rsidRPr="00AA7EEE" w:rsidRDefault="00CE0D4A" w:rsidP="00CE0D4A">
      <w:pPr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</w:rPr>
        <w:t xml:space="preserve">Трудовая функция: </w:t>
      </w:r>
      <w:r w:rsidRPr="00AA7EEE">
        <w:rPr>
          <w:color w:val="22272F"/>
          <w:sz w:val="24"/>
          <w:szCs w:val="24"/>
          <w:shd w:val="clear" w:color="auto" w:fill="FFFFFF"/>
        </w:rPr>
        <w:t>Обучение</w:t>
      </w:r>
    </w:p>
    <w:tbl>
      <w:tblPr>
        <w:tblW w:w="10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5880"/>
        <w:gridCol w:w="2112"/>
      </w:tblGrid>
      <w:tr w:rsidR="00CE0D4A" w:rsidRPr="00AA7EEE" w:rsidTr="00B870B0"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59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Самооценка</w:t>
            </w:r>
          </w:p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Планирование и проведение учебных занятий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Формирование универсальных учебных действий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Формирование мотивации к обучению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19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Владеть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ИКТ-компетентностями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>:</w:t>
            </w:r>
          </w:p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общепользовательская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ИКТ-компетентность;</w:t>
            </w:r>
          </w:p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общепедагогическая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ИКТ-компетентность;</w:t>
            </w:r>
          </w:p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предметно-педагогическая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игровую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19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Рабочая программа и методика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данному предмету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 </w:t>
            </w:r>
            <w:hyperlink r:id="rId6" w:anchor="block_3" w:history="1">
              <w:r w:rsidRPr="00AA7EEE">
                <w:rPr>
                  <w:color w:val="3272C0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AA7EEE">
              <w:rPr>
                <w:color w:val="22272F"/>
                <w:sz w:val="24"/>
                <w:szCs w:val="24"/>
                <w:lang w:eastAsia="ru-RU"/>
              </w:rPr>
              <w:t> о правах ребенка, </w:t>
            </w:r>
            <w:hyperlink r:id="rId7" w:anchor="block_10" w:history="1">
              <w:r w:rsidRPr="00AA7EEE">
                <w:rPr>
                  <w:color w:val="3272C0"/>
                  <w:sz w:val="24"/>
                  <w:szCs w:val="24"/>
                  <w:lang w:eastAsia="ru-RU"/>
                </w:rPr>
                <w:t>трудового законодательства</w:t>
              </w:r>
            </w:hyperlink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0F6032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hyperlink r:id="rId8" w:history="1">
              <w:r w:rsidR="00CE0D4A" w:rsidRPr="00AA7EEE">
                <w:rPr>
                  <w:color w:val="3272C0"/>
                  <w:sz w:val="24"/>
                  <w:szCs w:val="24"/>
                  <w:lang w:eastAsia="ru-RU"/>
                </w:rPr>
                <w:t>Конвенция</w:t>
              </w:r>
            </w:hyperlink>
            <w:r w:rsidR="00CE0D4A" w:rsidRPr="00AA7EEE">
              <w:rPr>
                <w:color w:val="22272F"/>
                <w:sz w:val="24"/>
                <w:szCs w:val="24"/>
                <w:lang w:eastAsia="ru-RU"/>
              </w:rPr>
              <w:t> о правах ребенка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0F6032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hyperlink r:id="rId9" w:anchor="block_10" w:history="1">
              <w:r w:rsidR="00CE0D4A" w:rsidRPr="00AA7EEE">
                <w:rPr>
                  <w:color w:val="3272C0"/>
                  <w:sz w:val="24"/>
                  <w:szCs w:val="24"/>
                  <w:lang w:eastAsia="ru-RU"/>
                </w:rPr>
                <w:t>Трудовое законодательство</w:t>
              </w:r>
            </w:hyperlink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2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83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jc w:val="right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E0D4A" w:rsidRDefault="00CE0D4A" w:rsidP="00CE0D4A"/>
    <w:p w:rsidR="00CE0D4A" w:rsidRDefault="00CE0D4A" w:rsidP="00CE0D4A"/>
    <w:p w:rsidR="00CE0D4A" w:rsidRDefault="00CE0D4A" w:rsidP="00CE0D4A">
      <w:pPr>
        <w:rPr>
          <w:color w:val="22272F"/>
          <w:sz w:val="24"/>
          <w:szCs w:val="24"/>
          <w:shd w:val="clear" w:color="auto" w:fill="FFFFFF"/>
        </w:rPr>
      </w:pPr>
      <w:r w:rsidRPr="00AA7EEE">
        <w:rPr>
          <w:color w:val="22272F"/>
          <w:sz w:val="24"/>
          <w:szCs w:val="24"/>
          <w:shd w:val="clear" w:color="auto" w:fill="FFFFFF"/>
        </w:rPr>
        <w:t>Трудовая функция: Воспитательная деятельность</w:t>
      </w:r>
    </w:p>
    <w:tbl>
      <w:tblPr>
        <w:tblW w:w="10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5757"/>
        <w:gridCol w:w="2175"/>
      </w:tblGrid>
      <w:tr w:rsidR="00CE0D4A" w:rsidRPr="00AA7EEE" w:rsidTr="00B870B0">
        <w:tc>
          <w:tcPr>
            <w:tcW w:w="2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Т</w:t>
            </w:r>
            <w:r w:rsidRPr="00AA7EEE">
              <w:rPr>
                <w:color w:val="22272F"/>
                <w:sz w:val="24"/>
                <w:szCs w:val="24"/>
                <w:lang w:eastAsia="ru-RU"/>
              </w:rPr>
              <w:t>рудовые действия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Самооценка</w:t>
            </w:r>
          </w:p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Регулирование поведения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для обеспечения безопасной образовательной среды</w:t>
            </w:r>
          </w:p>
        </w:tc>
        <w:tc>
          <w:tcPr>
            <w:tcW w:w="2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Проектирование и реализация воспитательных программ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2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2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Основы </w:t>
            </w:r>
            <w:hyperlink r:id="rId10" w:anchor="block_3" w:history="1">
              <w:r w:rsidRPr="00AA7EEE">
                <w:rPr>
                  <w:color w:val="3272C0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 о правах ребенка, законы в сфере образования и федеральные государственные </w:t>
            </w:r>
            <w:r w:rsidRPr="00AA7EEE">
              <w:rPr>
                <w:color w:val="22272F"/>
                <w:sz w:val="24"/>
                <w:szCs w:val="24"/>
                <w:lang w:eastAsia="ru-RU"/>
              </w:rPr>
              <w:lastRenderedPageBreak/>
              <w:t>образовательные стандарты общего образования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жизни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 их возможные девиации, приемы их диагностики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5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83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jc w:val="right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E0D4A" w:rsidRDefault="00CE0D4A" w:rsidP="00CE0D4A">
      <w:pPr>
        <w:rPr>
          <w:sz w:val="24"/>
          <w:szCs w:val="24"/>
        </w:rPr>
      </w:pPr>
    </w:p>
    <w:p w:rsidR="00CE0D4A" w:rsidRDefault="00CE0D4A" w:rsidP="00CE0D4A">
      <w:pPr>
        <w:rPr>
          <w:sz w:val="24"/>
          <w:szCs w:val="24"/>
        </w:rPr>
      </w:pPr>
      <w:r>
        <w:rPr>
          <w:sz w:val="24"/>
          <w:szCs w:val="24"/>
        </w:rPr>
        <w:t xml:space="preserve">Трудовая функция: </w:t>
      </w:r>
      <w:r w:rsidRPr="00AA7EEE">
        <w:rPr>
          <w:sz w:val="24"/>
          <w:szCs w:val="24"/>
        </w:rPr>
        <w:t>Развивающая деятельность</w:t>
      </w:r>
      <w:r w:rsidRPr="00AA7EEE">
        <w:rPr>
          <w:sz w:val="24"/>
          <w:szCs w:val="24"/>
        </w:rPr>
        <w:tab/>
      </w:r>
    </w:p>
    <w:tbl>
      <w:tblPr>
        <w:tblW w:w="10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5791"/>
        <w:gridCol w:w="2088"/>
      </w:tblGrid>
      <w:tr w:rsidR="00CE0D4A" w:rsidRPr="00AA7EEE" w:rsidTr="00B870B0"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5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Самооценка</w:t>
            </w:r>
          </w:p>
        </w:tc>
      </w:tr>
      <w:tr w:rsidR="00CE0D4A" w:rsidRPr="00AA7EEE" w:rsidTr="00B870B0">
        <w:tc>
          <w:tcPr>
            <w:tcW w:w="2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8696D">
              <w:rPr>
                <w:color w:val="22272F"/>
                <w:sz w:val="24"/>
                <w:szCs w:val="24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2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аутисты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 др.), дети с ограниченными возможностями здоровья, </w:t>
            </w:r>
            <w:r w:rsidRPr="00AA7EEE">
              <w:rPr>
                <w:color w:val="22272F"/>
                <w:sz w:val="24"/>
                <w:szCs w:val="24"/>
                <w:lang w:eastAsia="ru-RU"/>
              </w:rPr>
              <w:lastRenderedPageBreak/>
              <w:t>дети с девиациями поведения, дети с зависимостью</w:t>
            </w:r>
            <w:proofErr w:type="gramEnd"/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Оказание адресной помощи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Формирование системы регуляции поведения и деятельности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5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 развивающий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</w:t>
            </w:r>
            <w:r w:rsidRPr="00AA7EEE">
              <w:rPr>
                <w:color w:val="22272F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Формировать детско-взрослые сообщества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5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Теория и технологии учета возрастных особенностей обучающихся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5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83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jc w:val="right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Default="00CE0D4A" w:rsidP="00B870B0">
            <w:pPr>
              <w:spacing w:before="75" w:after="75"/>
              <w:ind w:left="75" w:right="75"/>
              <w:jc w:val="right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E0D4A" w:rsidRDefault="00CE0D4A" w:rsidP="00CE0D4A">
      <w:pPr>
        <w:rPr>
          <w:sz w:val="24"/>
          <w:szCs w:val="24"/>
        </w:rPr>
      </w:pPr>
    </w:p>
    <w:p w:rsidR="00CE0D4A" w:rsidRDefault="00CE0D4A" w:rsidP="00CE0D4A">
      <w:pPr>
        <w:rPr>
          <w:sz w:val="24"/>
          <w:szCs w:val="24"/>
        </w:rPr>
      </w:pPr>
    </w:p>
    <w:p w:rsidR="00CE0D4A" w:rsidRPr="00A8696D" w:rsidRDefault="00CE0D4A" w:rsidP="00CE0D4A">
      <w:pPr>
        <w:pStyle w:val="s1"/>
        <w:shd w:val="clear" w:color="auto" w:fill="FFFFFF"/>
        <w:spacing w:before="0" w:beforeAutospacing="0" w:after="300" w:afterAutospacing="0"/>
        <w:rPr>
          <w:color w:val="22272F"/>
          <w:shd w:val="clear" w:color="auto" w:fill="FFFFFF"/>
        </w:rPr>
      </w:pPr>
      <w:r>
        <w:rPr>
          <w:color w:val="464C55"/>
        </w:rPr>
        <w:t xml:space="preserve">Обобщенная трудовая функция: </w:t>
      </w:r>
      <w:r>
        <w:rPr>
          <w:color w:val="22272F"/>
          <w:shd w:val="clear" w:color="auto" w:fill="FFFFFF"/>
        </w:rPr>
        <w:t>Педагогическая деятельность по реализации программ начального общего образования</w:t>
      </w:r>
    </w:p>
    <w:tbl>
      <w:tblPr>
        <w:tblW w:w="10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017"/>
        <w:gridCol w:w="1908"/>
      </w:tblGrid>
      <w:tr w:rsidR="00CE0D4A" w:rsidRPr="00AA7EEE" w:rsidTr="00B870B0"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  <w:p w:rsidR="00CE0D4A" w:rsidRPr="00A8696D" w:rsidRDefault="00CE0D4A" w:rsidP="00B870B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Самооценка </w:t>
            </w:r>
          </w:p>
        </w:tc>
      </w:tr>
      <w:tr w:rsidR="00CE0D4A" w:rsidRPr="00AA7EEE" w:rsidTr="00B870B0">
        <w:tc>
          <w:tcPr>
            <w:tcW w:w="2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Проектирование образовательного процесса на основе </w:t>
            </w:r>
            <w:hyperlink r:id="rId11" w:anchor="block_1000" w:history="1">
              <w:r w:rsidRPr="000F6032">
                <w:rPr>
                  <w:sz w:val="24"/>
                  <w:szCs w:val="24"/>
                  <w:lang w:eastAsia="ru-RU"/>
                </w:rPr>
                <w:t>федерального государственного образовательного стандарта</w:t>
              </w:r>
            </w:hyperlink>
            <w:r w:rsidRPr="00AA7EEE">
              <w:rPr>
                <w:color w:val="22272F"/>
                <w:sz w:val="24"/>
                <w:szCs w:val="24"/>
                <w:lang w:eastAsia="ru-RU"/>
              </w:rPr>
              <w:t> начального общего образования с учетом особенностей социаль</w:t>
            </w:r>
            <w:bookmarkStart w:id="1" w:name="_GoBack"/>
            <w:bookmarkEnd w:id="1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ной ситуации развития первоклассника в связи с переходом ведущей деятельности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от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игровой к учебной</w:t>
            </w:r>
          </w:p>
        </w:tc>
        <w:tc>
          <w:tcPr>
            <w:tcW w:w="1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Формирование у детей социальной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позиции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обучающихся на всем протяжении обучения в начальной школе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Объективная оценка успехов и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возможностей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2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составляющей их содержания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и личностных), выходящими за рамки программы начального общего образования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2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Соблюдение правовых, нравственных и этических норм, требований профессиональной этики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85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jc w:val="right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E0D4A" w:rsidRDefault="00CE0D4A" w:rsidP="00CE0D4A">
      <w:pPr>
        <w:pStyle w:val="s1"/>
        <w:shd w:val="clear" w:color="auto" w:fill="FFFFFF"/>
        <w:spacing w:before="0" w:beforeAutospacing="0" w:after="300" w:afterAutospacing="0"/>
        <w:rPr>
          <w:color w:val="22272F"/>
          <w:shd w:val="clear" w:color="auto" w:fill="FFFFFF"/>
        </w:rPr>
      </w:pPr>
    </w:p>
    <w:p w:rsidR="00CE0D4A" w:rsidRDefault="00CE0D4A" w:rsidP="00CE0D4A">
      <w:pPr>
        <w:pStyle w:val="s1"/>
        <w:shd w:val="clear" w:color="auto" w:fill="FFFFFF"/>
        <w:spacing w:before="0" w:beforeAutospacing="0" w:after="300" w:afterAutospacing="0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Трудовая функция: Педагогическая деятельность по реализации программ основного и среднего общего образования</w:t>
      </w:r>
    </w:p>
    <w:tbl>
      <w:tblPr>
        <w:tblW w:w="10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6074"/>
        <w:gridCol w:w="1807"/>
      </w:tblGrid>
      <w:tr w:rsidR="00CE0D4A" w:rsidRPr="00AA7EEE" w:rsidTr="00B870B0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Самооценка</w:t>
            </w:r>
          </w:p>
        </w:tc>
      </w:tr>
      <w:tr w:rsidR="00CE0D4A" w:rsidRPr="00AA7EEE" w:rsidTr="00B870B0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8696D">
              <w:rPr>
                <w:color w:val="22272F"/>
                <w:sz w:val="24"/>
                <w:szCs w:val="24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  <w:tc>
          <w:tcPr>
            <w:tcW w:w="1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5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Организовать самостоятельную деятельность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>, в том числе исследовательскую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AA7EEE">
              <w:rPr>
                <w:color w:val="22272F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актуальные события современности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Осуществлять контрольно-оценочную деятельность в образовательном процессе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Владеть методами убеждения, аргументации своей позиции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25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</w:t>
            </w:r>
            <w:r w:rsidRPr="00AA7EEE">
              <w:rPr>
                <w:color w:val="22272F"/>
                <w:sz w:val="24"/>
                <w:szCs w:val="24"/>
                <w:lang w:eastAsia="ru-RU"/>
              </w:rPr>
              <w:lastRenderedPageBreak/>
              <w:t>школьная гигиена; методика преподавания предмета)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Программы и учебники по преподаваемому предмету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Современные педагогические технологии реализации </w:t>
            </w:r>
            <w:proofErr w:type="spellStart"/>
            <w:r w:rsidRPr="00AA7EEE">
              <w:rPr>
                <w:color w:val="22272F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AA7EEE">
              <w:rPr>
                <w:color w:val="22272F"/>
                <w:sz w:val="24"/>
                <w:szCs w:val="24"/>
                <w:lang w:eastAsia="ru-RU"/>
              </w:rPr>
              <w:t xml:space="preserve"> подхода с учетом возрастных и индивидуальных особенностей обучающихся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Основы экологии, экономики, социологии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Правила внутреннего распорядка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D4A" w:rsidRPr="00AA7EEE" w:rsidRDefault="00CE0D4A" w:rsidP="00B870B0">
            <w:pPr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1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  <w:r w:rsidRPr="00AA7EEE">
              <w:rPr>
                <w:color w:val="22272F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CE0D4A" w:rsidRPr="00AA7EEE" w:rsidTr="00B870B0">
        <w:tc>
          <w:tcPr>
            <w:tcW w:w="86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Pr="00AA7EEE" w:rsidRDefault="00CE0D4A" w:rsidP="00B870B0">
            <w:pPr>
              <w:spacing w:before="75" w:after="75"/>
              <w:ind w:left="75" w:right="75"/>
              <w:jc w:val="right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0D4A" w:rsidRDefault="00CE0D4A" w:rsidP="00B870B0">
            <w:pPr>
              <w:spacing w:before="75" w:after="75"/>
              <w:ind w:left="75" w:right="75"/>
              <w:jc w:val="right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E0D4A" w:rsidRDefault="00CE0D4A" w:rsidP="00CE0D4A">
      <w:pPr>
        <w:pStyle w:val="s1"/>
        <w:shd w:val="clear" w:color="auto" w:fill="FFFFFF"/>
        <w:spacing w:before="0" w:beforeAutospacing="0" w:after="300" w:afterAutospacing="0"/>
        <w:rPr>
          <w:color w:val="22272F"/>
          <w:shd w:val="clear" w:color="auto" w:fill="FFFFFF"/>
        </w:rPr>
      </w:pPr>
    </w:p>
    <w:p w:rsidR="00CE0D4A" w:rsidRPr="00AA7EEE" w:rsidRDefault="00CE0D4A" w:rsidP="00CE0D4A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</w:p>
    <w:p w:rsidR="00CE0D4A" w:rsidRDefault="00CE0D4A" w:rsidP="00CE0D4A"/>
    <w:p w:rsidR="00CE0D4A" w:rsidRDefault="00CE0D4A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p w:rsidR="00E15FA2" w:rsidRDefault="00E15FA2" w:rsidP="00E15FA2">
      <w:pPr>
        <w:pStyle w:val="a3"/>
        <w:ind w:right="59"/>
        <w:jc w:val="right"/>
        <w:rPr>
          <w:spacing w:val="-2"/>
        </w:rPr>
      </w:pPr>
    </w:p>
    <w:sectPr w:rsidR="00E15FA2" w:rsidSect="00CE0D4A">
      <w:pgSz w:w="11920" w:h="16850"/>
      <w:pgMar w:top="10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35F9"/>
    <w:multiLevelType w:val="hybridMultilevel"/>
    <w:tmpl w:val="AAE6B66C"/>
    <w:lvl w:ilvl="0" w:tplc="BC06C9DC">
      <w:numFmt w:val="bullet"/>
      <w:lvlText w:val="-"/>
      <w:lvlJc w:val="left"/>
      <w:pPr>
        <w:ind w:left="1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0AC78AC">
      <w:numFmt w:val="bullet"/>
      <w:lvlText w:val="•"/>
      <w:lvlJc w:val="left"/>
      <w:pPr>
        <w:ind w:left="518" w:hanging="144"/>
      </w:pPr>
      <w:rPr>
        <w:rFonts w:hint="default"/>
        <w:lang w:val="ru-RU" w:eastAsia="en-US" w:bidi="ar-SA"/>
      </w:rPr>
    </w:lvl>
    <w:lvl w:ilvl="2" w:tplc="BA306AB8">
      <w:numFmt w:val="bullet"/>
      <w:lvlText w:val="•"/>
      <w:lvlJc w:val="left"/>
      <w:pPr>
        <w:ind w:left="917" w:hanging="144"/>
      </w:pPr>
      <w:rPr>
        <w:rFonts w:hint="default"/>
        <w:lang w:val="ru-RU" w:eastAsia="en-US" w:bidi="ar-SA"/>
      </w:rPr>
    </w:lvl>
    <w:lvl w:ilvl="3" w:tplc="95D8EA06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4" w:tplc="79A0833C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5" w:tplc="0730FA96">
      <w:numFmt w:val="bullet"/>
      <w:lvlText w:val="•"/>
      <w:lvlJc w:val="left"/>
      <w:pPr>
        <w:ind w:left="2114" w:hanging="144"/>
      </w:pPr>
      <w:rPr>
        <w:rFonts w:hint="default"/>
        <w:lang w:val="ru-RU" w:eastAsia="en-US" w:bidi="ar-SA"/>
      </w:rPr>
    </w:lvl>
    <w:lvl w:ilvl="6" w:tplc="E6641440">
      <w:numFmt w:val="bullet"/>
      <w:lvlText w:val="•"/>
      <w:lvlJc w:val="left"/>
      <w:pPr>
        <w:ind w:left="2513" w:hanging="144"/>
      </w:pPr>
      <w:rPr>
        <w:rFonts w:hint="default"/>
        <w:lang w:val="ru-RU" w:eastAsia="en-US" w:bidi="ar-SA"/>
      </w:rPr>
    </w:lvl>
    <w:lvl w:ilvl="7" w:tplc="5D26FA1C">
      <w:numFmt w:val="bullet"/>
      <w:lvlText w:val="•"/>
      <w:lvlJc w:val="left"/>
      <w:pPr>
        <w:ind w:left="2912" w:hanging="144"/>
      </w:pPr>
      <w:rPr>
        <w:rFonts w:hint="default"/>
        <w:lang w:val="ru-RU" w:eastAsia="en-US" w:bidi="ar-SA"/>
      </w:rPr>
    </w:lvl>
    <w:lvl w:ilvl="8" w:tplc="8F624B8E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D1"/>
    <w:rsid w:val="000F6032"/>
    <w:rsid w:val="0050757E"/>
    <w:rsid w:val="005C290A"/>
    <w:rsid w:val="00804ED1"/>
    <w:rsid w:val="00A677FD"/>
    <w:rsid w:val="00B95418"/>
    <w:rsid w:val="00CE0D4A"/>
    <w:rsid w:val="00E1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5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F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5FA2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5FA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5FA2"/>
  </w:style>
  <w:style w:type="paragraph" w:customStyle="1" w:styleId="s1">
    <w:name w:val="s_1"/>
    <w:basedOn w:val="a"/>
    <w:rsid w:val="00CE0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5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F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5FA2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5FA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5FA2"/>
  </w:style>
  <w:style w:type="paragraph" w:customStyle="1" w:styleId="s1">
    <w:name w:val="s_1"/>
    <w:basedOn w:val="a"/>
    <w:rsid w:val="00CE0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254042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25268/3d3a9e2eb4f30c73ea6671464e2a54b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79146/5ac206a89ea76855804609cd950fcaf7/" TargetMode="External"/><Relationship Id="rId11" Type="http://schemas.openxmlformats.org/officeDocument/2006/relationships/hyperlink" Target="https://base.garant.ru/197127/53f89421bbdaf741eb2d1ecc4ddb4c3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79146/5ac206a89ea76855804609cd950fcaf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5268/3d3a9e2eb4f30c73ea6671464e2a54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2025-06-04T08:41:00Z</dcterms:created>
  <dcterms:modified xsi:type="dcterms:W3CDTF">2025-06-06T08:08:00Z</dcterms:modified>
</cp:coreProperties>
</file>